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26" w:rsidRPr="00127C21" w:rsidRDefault="005E0326" w:rsidP="00E45B58">
      <w:pPr>
        <w:spacing w:before="80" w:after="80" w:line="36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127C21">
        <w:rPr>
          <w:rFonts w:ascii="Times New Roman" w:hAnsi="Times New Roman"/>
          <w:b/>
          <w:sz w:val="20"/>
          <w:szCs w:val="20"/>
        </w:rPr>
        <w:t>UMOWA O PRZEPROWADZENIE BADANIA SPRAWOZDANIA FINANSOWEGO</w:t>
      </w:r>
    </w:p>
    <w:p w:rsidR="005E0326" w:rsidRPr="00127C21" w:rsidRDefault="005E0326" w:rsidP="00E45B58">
      <w:pPr>
        <w:pBdr>
          <w:bottom w:val="single" w:sz="12" w:space="1" w:color="auto"/>
        </w:pBdr>
        <w:spacing w:before="80" w:after="80" w:line="360" w:lineRule="auto"/>
        <w:ind w:left="284" w:hanging="284"/>
        <w:rPr>
          <w:rFonts w:ascii="Times New Roman" w:hAnsi="Times New Roman"/>
          <w:sz w:val="20"/>
          <w:szCs w:val="20"/>
        </w:rPr>
      </w:pPr>
    </w:p>
    <w:p w:rsidR="005E0326" w:rsidRPr="00127C21" w:rsidRDefault="005E0326" w:rsidP="00E45B58">
      <w:pPr>
        <w:spacing w:before="80" w:after="80" w:line="36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zawarta w dniu ____________________ roku pomiędzy:</w:t>
      </w:r>
    </w:p>
    <w:p w:rsidR="005E0326" w:rsidRPr="00127C21" w:rsidRDefault="005E0326" w:rsidP="00E45B58">
      <w:pPr>
        <w:spacing w:after="0" w:line="36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</w:p>
    <w:p w:rsidR="005E0326" w:rsidRPr="00127C21" w:rsidRDefault="00581742" w:rsidP="0058174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Centrum Sportowo-Rehabilitacyjne „Słowianka” sp. z o.o. </w:t>
      </w:r>
      <w:r w:rsidR="005E0326" w:rsidRPr="00127C21">
        <w:rPr>
          <w:rFonts w:ascii="Times New Roman" w:hAnsi="Times New Roman"/>
          <w:sz w:val="20"/>
          <w:szCs w:val="20"/>
        </w:rPr>
        <w:t xml:space="preserve"> z siedzibą w </w:t>
      </w:r>
      <w:r>
        <w:rPr>
          <w:rFonts w:ascii="Times New Roman" w:hAnsi="Times New Roman"/>
          <w:sz w:val="20"/>
          <w:szCs w:val="20"/>
        </w:rPr>
        <w:t>Gorzowie Wielkopolskim przy ulic Słowiańskiej 14</w:t>
      </w:r>
      <w:r w:rsidR="005E0326" w:rsidRPr="00127C21">
        <w:rPr>
          <w:rFonts w:ascii="Times New Roman" w:hAnsi="Times New Roman"/>
          <w:sz w:val="20"/>
          <w:szCs w:val="20"/>
        </w:rPr>
        <w:t>, wpisaną do rejestru przedsiębiorców Krajowego Rejestru Sądowego prowadzonego prze</w:t>
      </w:r>
      <w:r>
        <w:rPr>
          <w:rFonts w:ascii="Times New Roman" w:hAnsi="Times New Roman"/>
          <w:sz w:val="20"/>
          <w:szCs w:val="20"/>
        </w:rPr>
        <w:t>z Sąd Rejonowy w Zielonej Górze</w:t>
      </w:r>
      <w:r w:rsidR="005E0326" w:rsidRPr="00127C2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VIII</w:t>
      </w:r>
      <w:r w:rsidR="005E0326" w:rsidRPr="00127C21">
        <w:rPr>
          <w:rFonts w:ascii="Times New Roman" w:hAnsi="Times New Roman"/>
          <w:sz w:val="20"/>
          <w:szCs w:val="20"/>
        </w:rPr>
        <w:t xml:space="preserve"> Wydział Gospodarczy pod numerem KRS </w:t>
      </w:r>
      <w:r>
        <w:rPr>
          <w:rFonts w:ascii="Times New Roman" w:hAnsi="Times New Roman"/>
          <w:sz w:val="20"/>
          <w:szCs w:val="20"/>
        </w:rPr>
        <w:t>0000051160, NIP: 5992720727</w:t>
      </w:r>
      <w:r w:rsidR="005E0326" w:rsidRPr="00127C21">
        <w:rPr>
          <w:rFonts w:ascii="Times New Roman" w:hAnsi="Times New Roman"/>
          <w:sz w:val="20"/>
          <w:szCs w:val="20"/>
        </w:rPr>
        <w:t>, Reg</w:t>
      </w:r>
      <w:r>
        <w:rPr>
          <w:rFonts w:ascii="Times New Roman" w:hAnsi="Times New Roman"/>
          <w:sz w:val="20"/>
          <w:szCs w:val="20"/>
        </w:rPr>
        <w:t xml:space="preserve">on: 211190023, kapitał </w:t>
      </w:r>
      <w:r w:rsidRPr="00B20C2E">
        <w:rPr>
          <w:rFonts w:ascii="Times New Roman" w:hAnsi="Times New Roman"/>
          <w:sz w:val="20"/>
          <w:szCs w:val="20"/>
        </w:rPr>
        <w:t xml:space="preserve">zakładowy </w:t>
      </w:r>
      <w:r w:rsidR="00B20C2E" w:rsidRPr="00B20C2E">
        <w:rPr>
          <w:rFonts w:ascii="Times New Roman" w:hAnsi="Times New Roman"/>
          <w:color w:val="000000"/>
          <w:sz w:val="20"/>
          <w:szCs w:val="20"/>
        </w:rPr>
        <w:t>82.770.500,00</w:t>
      </w:r>
      <w:r w:rsidR="00B20C2E">
        <w:rPr>
          <w:rFonts w:cs="Calibri"/>
          <w:color w:val="000000"/>
        </w:rPr>
        <w:t xml:space="preserve"> </w:t>
      </w:r>
      <w:r w:rsidR="005E0326" w:rsidRPr="00127C21">
        <w:rPr>
          <w:rFonts w:ascii="Times New Roman" w:hAnsi="Times New Roman"/>
          <w:sz w:val="20"/>
          <w:szCs w:val="20"/>
        </w:rPr>
        <w:t>złotych,</w:t>
      </w:r>
    </w:p>
    <w:p w:rsidR="005E0326" w:rsidRPr="00127C21" w:rsidRDefault="005E0326" w:rsidP="00E45B58">
      <w:p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reprezentowaną przez:</w:t>
      </w:r>
    </w:p>
    <w:p w:rsidR="005E0326" w:rsidRDefault="0057462F" w:rsidP="00E45B58">
      <w:p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Joanna Kasprzak-Perka – Prezes  Zarządu</w:t>
      </w:r>
    </w:p>
    <w:p w:rsidR="0057462F" w:rsidRPr="00127C21" w:rsidRDefault="0057462F" w:rsidP="00E45B58">
      <w:p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Agnieszka Surmacz- Wice Prezes Członek Zarządu</w:t>
      </w:r>
    </w:p>
    <w:p w:rsidR="005E0326" w:rsidRDefault="00142D98" w:rsidP="00E45B58">
      <w:p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zwanym</w:t>
      </w:r>
      <w:r w:rsidR="005E0326" w:rsidRPr="00127C21">
        <w:rPr>
          <w:rFonts w:ascii="Times New Roman" w:hAnsi="Times New Roman"/>
          <w:sz w:val="20"/>
          <w:szCs w:val="20"/>
        </w:rPr>
        <w:t xml:space="preserve"> dalej </w:t>
      </w:r>
      <w:r w:rsidR="005E0326" w:rsidRPr="00127C21">
        <w:rPr>
          <w:rFonts w:ascii="Times New Roman" w:hAnsi="Times New Roman"/>
          <w:b/>
          <w:sz w:val="20"/>
          <w:szCs w:val="20"/>
        </w:rPr>
        <w:t>Zleceniodawcą</w:t>
      </w:r>
      <w:r w:rsidR="005E0326" w:rsidRPr="00127C21">
        <w:rPr>
          <w:rFonts w:ascii="Times New Roman" w:hAnsi="Times New Roman"/>
          <w:sz w:val="20"/>
          <w:szCs w:val="20"/>
        </w:rPr>
        <w:t>,</w:t>
      </w:r>
    </w:p>
    <w:p w:rsidR="005E0326" w:rsidRPr="00127C21" w:rsidRDefault="005E0326" w:rsidP="00E45B58">
      <w:p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a</w:t>
      </w:r>
    </w:p>
    <w:p w:rsidR="005E0326" w:rsidRPr="00127C21" w:rsidRDefault="005E0326" w:rsidP="00E45B58">
      <w:pPr>
        <w:spacing w:after="0" w:line="360" w:lineRule="auto"/>
        <w:ind w:left="284" w:hanging="284"/>
        <w:jc w:val="center"/>
        <w:rPr>
          <w:rFonts w:ascii="Times New Roman" w:hAnsi="Times New Roman"/>
          <w:sz w:val="20"/>
          <w:szCs w:val="20"/>
        </w:rPr>
      </w:pPr>
    </w:p>
    <w:p w:rsidR="005E0326" w:rsidRDefault="00345853" w:rsidP="0057462F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…………..</w:t>
      </w:r>
      <w:r w:rsidR="0057462F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57462F">
        <w:rPr>
          <w:rFonts w:ascii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………………………………………………………………………………………………………..</w:t>
      </w:r>
      <w:r w:rsidR="0057462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142D98">
        <w:rPr>
          <w:rFonts w:ascii="Times New Roman" w:hAnsi="Times New Roman"/>
          <w:sz w:val="20"/>
          <w:szCs w:val="20"/>
        </w:rPr>
        <w:t>zwanym</w:t>
      </w:r>
      <w:r w:rsidR="00142D98" w:rsidRPr="00127C21">
        <w:rPr>
          <w:rFonts w:ascii="Times New Roman" w:hAnsi="Times New Roman"/>
          <w:sz w:val="20"/>
          <w:szCs w:val="20"/>
        </w:rPr>
        <w:t xml:space="preserve"> dalej </w:t>
      </w:r>
      <w:r w:rsidR="00142D98" w:rsidRPr="00127C21">
        <w:rPr>
          <w:rFonts w:ascii="Times New Roman" w:hAnsi="Times New Roman"/>
          <w:b/>
          <w:sz w:val="20"/>
          <w:szCs w:val="20"/>
        </w:rPr>
        <w:t>Zleceniobiorcą</w:t>
      </w:r>
      <w:r w:rsidR="00142D98">
        <w:rPr>
          <w:rFonts w:ascii="Times New Roman" w:hAnsi="Times New Roman"/>
          <w:b/>
          <w:sz w:val="20"/>
          <w:szCs w:val="20"/>
        </w:rPr>
        <w:t xml:space="preserve"> </w:t>
      </w:r>
      <w:r w:rsidR="0057462F">
        <w:rPr>
          <w:rFonts w:ascii="Times New Roman" w:hAnsi="Times New Roman"/>
          <w:sz w:val="20"/>
          <w:szCs w:val="20"/>
          <w:lang w:eastAsia="pl-PL"/>
        </w:rPr>
        <w:t xml:space="preserve"> reprezentowanym przez:</w:t>
      </w:r>
    </w:p>
    <w:p w:rsidR="0057462F" w:rsidRPr="0057462F" w:rsidRDefault="0057462F" w:rsidP="0057462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- </w:t>
      </w:r>
      <w:r w:rsidR="00345853">
        <w:rPr>
          <w:rFonts w:ascii="Times New Roman" w:hAnsi="Times New Roman"/>
          <w:b/>
          <w:sz w:val="20"/>
          <w:szCs w:val="20"/>
          <w:lang w:eastAsia="pl-PL"/>
        </w:rPr>
        <w:t>………………………………………..</w:t>
      </w:r>
    </w:p>
    <w:p w:rsidR="005E0326" w:rsidRPr="00127C21" w:rsidRDefault="005E0326" w:rsidP="00E45B58">
      <w:pPr>
        <w:numPr>
          <w:ilvl w:val="12"/>
          <w:numId w:val="0"/>
        </w:numPr>
        <w:spacing w:after="0" w:line="36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Zwanych łącznie </w:t>
      </w:r>
      <w:r w:rsidRPr="00127C21">
        <w:rPr>
          <w:rFonts w:ascii="Times New Roman" w:hAnsi="Times New Roman"/>
          <w:b/>
          <w:sz w:val="20"/>
          <w:szCs w:val="20"/>
        </w:rPr>
        <w:t xml:space="preserve">Stronami </w:t>
      </w:r>
    </w:p>
    <w:p w:rsidR="005E0326" w:rsidRPr="00127C21" w:rsidRDefault="005E0326" w:rsidP="00E45B58">
      <w:pPr>
        <w:numPr>
          <w:ilvl w:val="12"/>
          <w:numId w:val="0"/>
        </w:numPr>
        <w:spacing w:after="0" w:line="360" w:lineRule="auto"/>
        <w:ind w:left="284" w:hanging="284"/>
        <w:rPr>
          <w:rFonts w:ascii="Times New Roman" w:hAnsi="Times New Roman"/>
          <w:b/>
          <w:sz w:val="20"/>
          <w:szCs w:val="20"/>
        </w:rPr>
      </w:pPr>
    </w:p>
    <w:p w:rsidR="005E0326" w:rsidRPr="00127C21" w:rsidRDefault="005E0326" w:rsidP="00E45B58">
      <w:p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o treści następującej:</w:t>
      </w:r>
    </w:p>
    <w:p w:rsidR="005E0326" w:rsidRPr="007D2F9A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7D2F9A">
        <w:rPr>
          <w:rFonts w:ascii="Times New Roman" w:hAnsi="Times New Roman"/>
          <w:b/>
          <w:sz w:val="20"/>
          <w:szCs w:val="20"/>
        </w:rPr>
        <w:t>§ 1.</w:t>
      </w:r>
    </w:p>
    <w:p w:rsidR="005E0326" w:rsidRPr="007D2F9A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7D2F9A">
        <w:rPr>
          <w:rFonts w:ascii="Times New Roman" w:hAnsi="Times New Roman"/>
          <w:b/>
          <w:sz w:val="20"/>
          <w:szCs w:val="20"/>
        </w:rPr>
        <w:t>Przedmiot Umowy – Cel i zakres badania</w:t>
      </w:r>
    </w:p>
    <w:p w:rsidR="005E0326" w:rsidRPr="001002B4" w:rsidRDefault="005E0326" w:rsidP="00F9341B">
      <w:pPr>
        <w:pStyle w:val="Akapitzlist"/>
        <w:numPr>
          <w:ilvl w:val="0"/>
          <w:numId w:val="3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002B4">
        <w:rPr>
          <w:rFonts w:ascii="Times New Roman" w:hAnsi="Times New Roman"/>
          <w:sz w:val="20"/>
          <w:szCs w:val="20"/>
        </w:rPr>
        <w:t xml:space="preserve">Mocą niniejszej umowy Zleceniobiorca zobowiązuje się do przeprowadzenia zleconego przez Zleceniodawcę badania ustawowego sprawozdań finansowych Zleceniodawcy sporządzonych zgodnie z Ustawą za następujące okresy: </w:t>
      </w:r>
    </w:p>
    <w:p w:rsidR="005E0326" w:rsidRPr="00136729" w:rsidRDefault="005E0326" w:rsidP="00F9341B">
      <w:pPr>
        <w:pStyle w:val="Akapitzlist"/>
        <w:numPr>
          <w:ilvl w:val="2"/>
          <w:numId w:val="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136729">
        <w:rPr>
          <w:rFonts w:ascii="Times New Roman" w:hAnsi="Times New Roman"/>
          <w:b/>
          <w:sz w:val="20"/>
          <w:szCs w:val="20"/>
        </w:rPr>
        <w:t xml:space="preserve">za rok obrotowy kończący się dnia </w:t>
      </w:r>
      <w:r w:rsidR="000577C2" w:rsidRPr="00136729">
        <w:rPr>
          <w:rFonts w:ascii="Times New Roman" w:hAnsi="Times New Roman"/>
          <w:b/>
          <w:sz w:val="20"/>
          <w:szCs w:val="20"/>
        </w:rPr>
        <w:t xml:space="preserve">31 grudnia </w:t>
      </w:r>
      <w:r w:rsidRPr="00136729">
        <w:rPr>
          <w:rFonts w:ascii="Times New Roman" w:hAnsi="Times New Roman"/>
          <w:b/>
          <w:sz w:val="20"/>
          <w:szCs w:val="20"/>
        </w:rPr>
        <w:t xml:space="preserve"> 20</w:t>
      </w:r>
      <w:r w:rsidR="000577C2" w:rsidRPr="00136729">
        <w:rPr>
          <w:rFonts w:ascii="Times New Roman" w:hAnsi="Times New Roman"/>
          <w:b/>
          <w:sz w:val="20"/>
          <w:szCs w:val="20"/>
        </w:rPr>
        <w:t>2</w:t>
      </w:r>
      <w:r w:rsidR="00345853">
        <w:rPr>
          <w:rFonts w:ascii="Times New Roman" w:hAnsi="Times New Roman"/>
          <w:b/>
          <w:sz w:val="20"/>
          <w:szCs w:val="20"/>
        </w:rPr>
        <w:t>3</w:t>
      </w:r>
      <w:r w:rsidRPr="00136729">
        <w:rPr>
          <w:rFonts w:ascii="Times New Roman" w:hAnsi="Times New Roman"/>
          <w:b/>
          <w:sz w:val="20"/>
          <w:szCs w:val="20"/>
        </w:rPr>
        <w:t xml:space="preserve"> roku; </w:t>
      </w:r>
    </w:p>
    <w:p w:rsidR="005E0326" w:rsidRPr="00136729" w:rsidRDefault="005E0326" w:rsidP="00F9341B">
      <w:pPr>
        <w:pStyle w:val="Akapitzlist"/>
        <w:numPr>
          <w:ilvl w:val="2"/>
          <w:numId w:val="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136729">
        <w:rPr>
          <w:rFonts w:ascii="Times New Roman" w:hAnsi="Times New Roman"/>
          <w:b/>
          <w:sz w:val="20"/>
          <w:szCs w:val="20"/>
        </w:rPr>
        <w:t xml:space="preserve">za rok obrotowy kończący się dnia </w:t>
      </w:r>
      <w:r w:rsidR="000577C2" w:rsidRPr="00136729">
        <w:rPr>
          <w:rFonts w:ascii="Times New Roman" w:hAnsi="Times New Roman"/>
          <w:b/>
          <w:sz w:val="20"/>
          <w:szCs w:val="20"/>
        </w:rPr>
        <w:t xml:space="preserve">31 grudnia </w:t>
      </w:r>
      <w:r w:rsidRPr="00136729">
        <w:rPr>
          <w:rFonts w:ascii="Times New Roman" w:hAnsi="Times New Roman"/>
          <w:b/>
          <w:sz w:val="20"/>
          <w:szCs w:val="20"/>
        </w:rPr>
        <w:t xml:space="preserve"> 20</w:t>
      </w:r>
      <w:r w:rsidR="000577C2" w:rsidRPr="00136729">
        <w:rPr>
          <w:rFonts w:ascii="Times New Roman" w:hAnsi="Times New Roman"/>
          <w:b/>
          <w:sz w:val="20"/>
          <w:szCs w:val="20"/>
        </w:rPr>
        <w:t>2</w:t>
      </w:r>
      <w:r w:rsidR="00345853">
        <w:rPr>
          <w:rFonts w:ascii="Times New Roman" w:hAnsi="Times New Roman"/>
          <w:b/>
          <w:sz w:val="20"/>
          <w:szCs w:val="20"/>
        </w:rPr>
        <w:t>4</w:t>
      </w:r>
      <w:r w:rsidRPr="00136729">
        <w:rPr>
          <w:rFonts w:ascii="Times New Roman" w:hAnsi="Times New Roman"/>
          <w:b/>
          <w:sz w:val="20"/>
          <w:szCs w:val="20"/>
        </w:rPr>
        <w:t xml:space="preserve"> roku, </w:t>
      </w:r>
    </w:p>
    <w:p w:rsidR="005E0326" w:rsidRPr="001002B4" w:rsidRDefault="005E0326" w:rsidP="00E45B58">
      <w:pPr>
        <w:pStyle w:val="Akapitzlist"/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002B4">
        <w:rPr>
          <w:rFonts w:ascii="Times New Roman" w:hAnsi="Times New Roman"/>
          <w:sz w:val="20"/>
          <w:szCs w:val="20"/>
        </w:rPr>
        <w:t>w celu uzyskania racjonalnej pewności czy każde ze Sprawozdań finansowych jako całość nie zawiera istotnych zniekształceń spowodowanych oszustwem lub błędem oraz wydania sprawozdania z badania, zawierającego opinię biegłego rewidenta o zbadanym Sprawozdaniu finansowym lub odmowę wydania opinii, gdy biegły rewident nie jest w stanie wyrazić opinii o badanym Sprawozdaniu finansowym.</w:t>
      </w:r>
    </w:p>
    <w:p w:rsidR="005E0326" w:rsidRPr="001002B4" w:rsidRDefault="005E0326" w:rsidP="00E45B58">
      <w:p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</w:r>
      <w:r w:rsidRPr="001002B4">
        <w:rPr>
          <w:rFonts w:ascii="Times New Roman" w:hAnsi="Times New Roman"/>
          <w:sz w:val="20"/>
          <w:szCs w:val="20"/>
        </w:rPr>
        <w:t xml:space="preserve">Strony zgodnie ustalają, że badanie zostanie przeprowadzone zgodnie z : </w:t>
      </w:r>
    </w:p>
    <w:p w:rsidR="005E0326" w:rsidRPr="00127C21" w:rsidRDefault="005E0326" w:rsidP="00F9341B">
      <w:pPr>
        <w:pStyle w:val="Akapitzlist"/>
        <w:numPr>
          <w:ilvl w:val="2"/>
          <w:numId w:val="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mającymi zastosowanie do badania Sprawozdań Finansowych przepisami ustawy z </w:t>
      </w:r>
      <w:r>
        <w:rPr>
          <w:rFonts w:ascii="Times New Roman" w:hAnsi="Times New Roman"/>
          <w:sz w:val="20"/>
          <w:szCs w:val="20"/>
        </w:rPr>
        <w:t>dnia 29 </w:t>
      </w:r>
      <w:r w:rsidRPr="00127C21">
        <w:rPr>
          <w:rFonts w:ascii="Times New Roman" w:hAnsi="Times New Roman"/>
          <w:sz w:val="20"/>
          <w:szCs w:val="20"/>
        </w:rPr>
        <w:t>września 1994 roku o rachunkowości</w:t>
      </w:r>
      <w:r>
        <w:rPr>
          <w:rFonts w:ascii="Times New Roman" w:hAnsi="Times New Roman"/>
          <w:sz w:val="20"/>
          <w:szCs w:val="20"/>
        </w:rPr>
        <w:t xml:space="preserve"> (t.j. </w:t>
      </w:r>
      <w:r w:rsidRPr="0097613C">
        <w:rPr>
          <w:rFonts w:ascii="Times New Roman" w:hAnsi="Times New Roman"/>
          <w:sz w:val="20"/>
          <w:szCs w:val="20"/>
        </w:rPr>
        <w:t>Dz. U. z 201</w:t>
      </w:r>
      <w:r>
        <w:rPr>
          <w:rFonts w:ascii="Times New Roman" w:hAnsi="Times New Roman"/>
          <w:sz w:val="20"/>
          <w:szCs w:val="20"/>
        </w:rPr>
        <w:t>9</w:t>
      </w:r>
      <w:r w:rsidRPr="0097613C">
        <w:rPr>
          <w:rFonts w:ascii="Times New Roman" w:hAnsi="Times New Roman"/>
          <w:sz w:val="20"/>
          <w:szCs w:val="20"/>
        </w:rPr>
        <w:t xml:space="preserve"> r. poz. 3</w:t>
      </w:r>
      <w:r>
        <w:rPr>
          <w:rFonts w:ascii="Times New Roman" w:hAnsi="Times New Roman"/>
          <w:sz w:val="20"/>
          <w:szCs w:val="20"/>
        </w:rPr>
        <w:t>51</w:t>
      </w:r>
      <w:r w:rsidRPr="0097613C">
        <w:rPr>
          <w:rFonts w:ascii="Times New Roman" w:hAnsi="Times New Roman"/>
          <w:sz w:val="20"/>
          <w:szCs w:val="20"/>
        </w:rPr>
        <w:t>)</w:t>
      </w:r>
      <w:r w:rsidRPr="00127C21">
        <w:rPr>
          <w:rFonts w:ascii="Times New Roman" w:hAnsi="Times New Roman"/>
          <w:sz w:val="20"/>
          <w:szCs w:val="20"/>
        </w:rPr>
        <w:t xml:space="preserve"> (dalej: </w:t>
      </w:r>
      <w:r w:rsidRPr="00127C21">
        <w:rPr>
          <w:rFonts w:ascii="Times New Roman" w:hAnsi="Times New Roman"/>
          <w:b/>
          <w:sz w:val="20"/>
          <w:szCs w:val="20"/>
        </w:rPr>
        <w:t>Ustawa o rachunkowości</w:t>
      </w:r>
      <w:r w:rsidRPr="00127C21">
        <w:rPr>
          <w:rFonts w:ascii="Times New Roman" w:hAnsi="Times New Roman"/>
          <w:sz w:val="20"/>
          <w:szCs w:val="20"/>
        </w:rPr>
        <w:t xml:space="preserve">), </w:t>
      </w:r>
    </w:p>
    <w:p w:rsidR="005E0326" w:rsidRDefault="005E0326" w:rsidP="00F9341B">
      <w:pPr>
        <w:pStyle w:val="Akapitzlist"/>
        <w:numPr>
          <w:ilvl w:val="2"/>
          <w:numId w:val="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przepisami ustawy z dnia ustawy z dnia 11 maja 2017 roku o biegłych rewidentach, firmach audytorskich oraz nadzorze publicznym (</w:t>
      </w:r>
      <w:r>
        <w:rPr>
          <w:rFonts w:ascii="Times New Roman" w:hAnsi="Times New Roman"/>
          <w:sz w:val="20"/>
          <w:szCs w:val="20"/>
        </w:rPr>
        <w:t xml:space="preserve">t.j. </w:t>
      </w:r>
      <w:r w:rsidRPr="00127C21">
        <w:rPr>
          <w:rFonts w:ascii="Times New Roman" w:hAnsi="Times New Roman"/>
          <w:sz w:val="20"/>
          <w:szCs w:val="20"/>
        </w:rPr>
        <w:t xml:space="preserve">Dz. 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127C21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9</w:t>
      </w:r>
      <w:r w:rsidRPr="00127C21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 xml:space="preserve">1421 </w:t>
      </w:r>
      <w:r w:rsidRPr="0097613C">
        <w:rPr>
          <w:rFonts w:ascii="Times New Roman" w:hAnsi="Times New Roman"/>
          <w:sz w:val="20"/>
          <w:szCs w:val="20"/>
        </w:rPr>
        <w:t>z późn. zm.</w:t>
      </w:r>
      <w:r w:rsidRPr="00127C21">
        <w:rPr>
          <w:rFonts w:ascii="Times New Roman" w:hAnsi="Times New Roman"/>
          <w:sz w:val="20"/>
          <w:szCs w:val="20"/>
        </w:rPr>
        <w:t xml:space="preserve">) (dalej: </w:t>
      </w:r>
      <w:r w:rsidRPr="00127C21">
        <w:rPr>
          <w:rFonts w:ascii="Times New Roman" w:hAnsi="Times New Roman"/>
          <w:b/>
          <w:sz w:val="20"/>
          <w:szCs w:val="20"/>
        </w:rPr>
        <w:t>Ustawa o biegłych rewidentach</w:t>
      </w:r>
      <w:r w:rsidRPr="00127C21">
        <w:rPr>
          <w:rFonts w:ascii="Times New Roman" w:hAnsi="Times New Roman"/>
          <w:sz w:val="20"/>
          <w:szCs w:val="20"/>
        </w:rPr>
        <w:t>),</w:t>
      </w:r>
    </w:p>
    <w:p w:rsidR="005E0326" w:rsidRPr="00127C21" w:rsidRDefault="005E0326" w:rsidP="00F9341B">
      <w:pPr>
        <w:pStyle w:val="Akapitzlist"/>
        <w:numPr>
          <w:ilvl w:val="2"/>
          <w:numId w:val="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Krajowymi Standardami Badania przyjętymi uchwałą </w:t>
      </w:r>
      <w:r w:rsidRPr="00AB0F42">
        <w:rPr>
          <w:rFonts w:ascii="Times New Roman" w:hAnsi="Times New Roman"/>
          <w:sz w:val="20"/>
          <w:szCs w:val="20"/>
        </w:rPr>
        <w:t>Nr 3430/52a/2019 Krajowej Rady Biegłych Rewidentów z dnia 21 marca 2019 r. w sprawie krajowych standardów badania oraz innych dokumentów</w:t>
      </w:r>
      <w:r>
        <w:rPr>
          <w:rFonts w:ascii="Times New Roman" w:hAnsi="Times New Roman"/>
          <w:sz w:val="20"/>
          <w:szCs w:val="20"/>
        </w:rPr>
        <w:t xml:space="preserve"> (z późn. zm.),</w:t>
      </w:r>
    </w:p>
    <w:p w:rsidR="005E0326" w:rsidRPr="00127C21" w:rsidRDefault="005E0326" w:rsidP="00F9341B">
      <w:pPr>
        <w:pStyle w:val="Akapitzlist"/>
        <w:numPr>
          <w:ilvl w:val="2"/>
          <w:numId w:val="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Zasadami etyki zawodowej biegłych rewidentów</w:t>
      </w:r>
      <w:r>
        <w:rPr>
          <w:rFonts w:ascii="Times New Roman" w:hAnsi="Times New Roman"/>
          <w:sz w:val="20"/>
          <w:szCs w:val="20"/>
        </w:rPr>
        <w:t>, które stanowi</w:t>
      </w:r>
      <w:r w:rsidRPr="00AB0F42">
        <w:rPr>
          <w:rFonts w:ascii="Times New Roman" w:hAnsi="Times New Roman"/>
          <w:sz w:val="20"/>
          <w:szCs w:val="20"/>
        </w:rPr>
        <w:t xml:space="preserve"> Międzynarod</w:t>
      </w:r>
      <w:r>
        <w:rPr>
          <w:rFonts w:ascii="Times New Roman" w:hAnsi="Times New Roman"/>
          <w:sz w:val="20"/>
          <w:szCs w:val="20"/>
        </w:rPr>
        <w:t xml:space="preserve">owy Kodeks etyki zawodowych księgowych wprowadzony </w:t>
      </w:r>
      <w:r w:rsidRPr="00572569">
        <w:rPr>
          <w:rFonts w:ascii="Times New Roman" w:hAnsi="Times New Roman"/>
          <w:sz w:val="20"/>
          <w:szCs w:val="20"/>
        </w:rPr>
        <w:t>uchwał</w:t>
      </w:r>
      <w:r>
        <w:rPr>
          <w:rFonts w:ascii="Times New Roman" w:hAnsi="Times New Roman"/>
          <w:sz w:val="20"/>
          <w:szCs w:val="20"/>
        </w:rPr>
        <w:t>ą</w:t>
      </w:r>
      <w:r w:rsidRPr="00572569">
        <w:rPr>
          <w:rFonts w:ascii="Times New Roman" w:hAnsi="Times New Roman"/>
          <w:sz w:val="20"/>
          <w:szCs w:val="20"/>
        </w:rPr>
        <w:t xml:space="preserve"> NR 3431</w:t>
      </w:r>
      <w:r w:rsidRPr="00AB0F42">
        <w:rPr>
          <w:rFonts w:ascii="Times New Roman" w:hAnsi="Times New Roman"/>
          <w:sz w:val="20"/>
          <w:szCs w:val="20"/>
        </w:rPr>
        <w:t>/52a/2019 Krajowej Rady Biegłych Rewidentów z dnia 25 marca 2019 r. w sprawie zasad etyki zawodowej biegłych rewidentów</w:t>
      </w:r>
      <w:r w:rsidRPr="00127C21">
        <w:rPr>
          <w:rFonts w:ascii="Times New Roman" w:hAnsi="Times New Roman"/>
          <w:sz w:val="20"/>
          <w:szCs w:val="20"/>
        </w:rPr>
        <w:t xml:space="preserve">. </w:t>
      </w:r>
    </w:p>
    <w:p w:rsidR="005E0326" w:rsidRDefault="005E0326" w:rsidP="00F9341B">
      <w:pPr>
        <w:pStyle w:val="Akapitzlist"/>
        <w:numPr>
          <w:ilvl w:val="0"/>
          <w:numId w:val="6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Strony są zgodne, że niniejsza umowa nie obejmuje w szczególności jakichkolwiek form doradztwa</w:t>
      </w:r>
      <w:r>
        <w:rPr>
          <w:rFonts w:ascii="Times New Roman" w:hAnsi="Times New Roman"/>
          <w:sz w:val="20"/>
          <w:szCs w:val="20"/>
        </w:rPr>
        <w:t xml:space="preserve"> na </w:t>
      </w:r>
      <w:r w:rsidRPr="00127C21">
        <w:rPr>
          <w:rFonts w:ascii="Times New Roman" w:hAnsi="Times New Roman"/>
          <w:sz w:val="20"/>
          <w:szCs w:val="20"/>
        </w:rPr>
        <w:t>rzecz Zleceniodawcy w tym w szczególności w zakresie poprawności rozrachunków publicznoprawnych, tj. m.in. podatków, ceł i składek na ubezpieczenie społeczne i zdrowotne.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CE7E41" w:rsidRPr="00CE7E41" w:rsidRDefault="00CE7E41" w:rsidP="00CE7E41">
      <w:pPr>
        <w:pStyle w:val="Akapitzlist"/>
        <w:numPr>
          <w:ilvl w:val="0"/>
          <w:numId w:val="6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E7E41">
        <w:rPr>
          <w:rFonts w:ascii="Times New Roman" w:hAnsi="Times New Roman"/>
          <w:sz w:val="20"/>
          <w:szCs w:val="20"/>
        </w:rPr>
        <w:t>Strony oświadczają, że przeprowadzenie badania</w:t>
      </w:r>
      <w:r w:rsidR="008505A0">
        <w:rPr>
          <w:rFonts w:ascii="Times New Roman" w:hAnsi="Times New Roman"/>
          <w:sz w:val="20"/>
          <w:szCs w:val="20"/>
        </w:rPr>
        <w:t>, w szczególności w zakresie dokumentacji źródłowej,</w:t>
      </w:r>
      <w:r w:rsidRPr="00CE7E41">
        <w:rPr>
          <w:rFonts w:ascii="Times New Roman" w:hAnsi="Times New Roman"/>
          <w:sz w:val="20"/>
          <w:szCs w:val="20"/>
        </w:rPr>
        <w:t xml:space="preserve"> powinno odbywać się bezpośrednio w siedzibie Spółki. Zleceniodawca nie jest zobowiązany do tworzenia dodatkowych tabel, analiz, zestawień czy wypełniania formularzy, których nie wymaga od niego ustawa o rachunkowości czy przepisy innych ustaw podatkowych. Zleceniodawca jest odpowiedzialny za udostępnienie wszelkiej dokumentacji źródłowej, w tym w formie elektronicznej oraz udzielanie odpowiedzi lub wyjaśnień dla biegłego i należytą współpracę przy przeprowadzaniu badania sprawozdania finansowego. </w:t>
      </w:r>
    </w:p>
    <w:p w:rsidR="00CE7E41" w:rsidRPr="00127C21" w:rsidRDefault="00CE7E41" w:rsidP="00CE7E41">
      <w:pPr>
        <w:pStyle w:val="Akapitzlist"/>
        <w:spacing w:before="80" w:after="80" w:line="360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5E0326" w:rsidRPr="007D2F9A" w:rsidRDefault="005E0326" w:rsidP="00E45B58">
      <w:pPr>
        <w:spacing w:before="80" w:after="80" w:line="36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7D2F9A">
        <w:rPr>
          <w:rFonts w:ascii="Times New Roman" w:hAnsi="Times New Roman"/>
          <w:b/>
          <w:sz w:val="20"/>
          <w:szCs w:val="20"/>
        </w:rPr>
        <w:t>§ 2</w:t>
      </w:r>
    </w:p>
    <w:p w:rsidR="005E0326" w:rsidRPr="007D2F9A" w:rsidRDefault="005E0326" w:rsidP="00E45B58">
      <w:pPr>
        <w:spacing w:before="80" w:after="80" w:line="36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7D2F9A">
        <w:rPr>
          <w:rFonts w:ascii="Times New Roman" w:hAnsi="Times New Roman"/>
          <w:b/>
          <w:sz w:val="20"/>
          <w:szCs w:val="20"/>
        </w:rPr>
        <w:t>Formalne podstawy przeprowadzenia badania</w:t>
      </w:r>
    </w:p>
    <w:p w:rsidR="005E0326" w:rsidRPr="00127C21" w:rsidRDefault="005E0326" w:rsidP="00F9341B">
      <w:pPr>
        <w:pStyle w:val="Akapitzlist"/>
        <w:numPr>
          <w:ilvl w:val="1"/>
          <w:numId w:val="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Zleceniobiorca oświadcza, że jest firmą audytorską w rozumieniu Ustawy o biegłych rewidentach wpisaną na listę firm audytorskich pod</w:t>
      </w:r>
      <w:r w:rsidR="00142D98">
        <w:rPr>
          <w:rFonts w:ascii="Times New Roman" w:hAnsi="Times New Roman"/>
          <w:sz w:val="20"/>
          <w:szCs w:val="20"/>
        </w:rPr>
        <w:t xml:space="preserve"> numerem </w:t>
      </w:r>
      <w:r w:rsidR="00345853">
        <w:rPr>
          <w:rFonts w:ascii="Times New Roman" w:hAnsi="Times New Roman"/>
          <w:sz w:val="20"/>
          <w:szCs w:val="20"/>
        </w:rPr>
        <w:t>…………………….</w:t>
      </w:r>
    </w:p>
    <w:p w:rsidR="005E0326" w:rsidRPr="00127C21" w:rsidRDefault="005E0326" w:rsidP="00F9341B">
      <w:pPr>
        <w:pStyle w:val="Akapitzlist"/>
        <w:numPr>
          <w:ilvl w:val="1"/>
          <w:numId w:val="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Zleceniobiorca oświadcza, że spełnia przewidziane przepisami powszechnie obowiązującymi wymagania w przedmiocie bezstronności i niezależności.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5E0326" w:rsidRPr="00127C21" w:rsidRDefault="005E0326" w:rsidP="00F9341B">
      <w:pPr>
        <w:pStyle w:val="Akapitzlist"/>
        <w:numPr>
          <w:ilvl w:val="1"/>
          <w:numId w:val="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Zleceniodawca oświadcza, że nie są mu znane okoliczności, które miałyby wpływ na niezależność Zleceniobiorcy.</w:t>
      </w:r>
    </w:p>
    <w:p w:rsidR="005E0326" w:rsidRPr="00127C21" w:rsidRDefault="005E0326" w:rsidP="00F9341B">
      <w:pPr>
        <w:pStyle w:val="Akapitzlist"/>
        <w:numPr>
          <w:ilvl w:val="1"/>
          <w:numId w:val="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Zleceniodawca oświadcza, że wybór Zleceniobiorcy, jako firmy audytorskiej uprawnionej do przeprowadzenia badania Sprawozdania finansowego nastąpił na podstawie uchwały nr</w:t>
      </w:r>
      <w:r w:rsidR="00142D98">
        <w:rPr>
          <w:rFonts w:ascii="Times New Roman" w:hAnsi="Times New Roman"/>
          <w:sz w:val="20"/>
          <w:szCs w:val="20"/>
        </w:rPr>
        <w:t xml:space="preserve"> </w:t>
      </w:r>
      <w:r w:rsidR="00B20C2E">
        <w:rPr>
          <w:rFonts w:ascii="Times New Roman" w:hAnsi="Times New Roman"/>
          <w:sz w:val="20"/>
          <w:szCs w:val="20"/>
        </w:rPr>
        <w:t>……..</w:t>
      </w:r>
      <w:r w:rsidR="00142D98">
        <w:rPr>
          <w:rFonts w:ascii="Times New Roman" w:hAnsi="Times New Roman"/>
          <w:sz w:val="20"/>
          <w:szCs w:val="20"/>
        </w:rPr>
        <w:t>Rady Nadzorczej</w:t>
      </w:r>
      <w:r w:rsidRPr="00127C21">
        <w:rPr>
          <w:rFonts w:ascii="Times New Roman" w:hAnsi="Times New Roman"/>
          <w:sz w:val="20"/>
          <w:szCs w:val="20"/>
        </w:rPr>
        <w:t xml:space="preserve"> z dnia </w:t>
      </w:r>
      <w:r w:rsidR="00B20C2E">
        <w:rPr>
          <w:rFonts w:ascii="Times New Roman" w:hAnsi="Times New Roman"/>
          <w:sz w:val="20"/>
          <w:szCs w:val="20"/>
        </w:rPr>
        <w:t>……………………</w:t>
      </w:r>
      <w:r w:rsidR="00142D98">
        <w:rPr>
          <w:rFonts w:ascii="Times New Roman" w:hAnsi="Times New Roman"/>
          <w:sz w:val="20"/>
          <w:szCs w:val="20"/>
        </w:rPr>
        <w:t xml:space="preserve"> r. </w:t>
      </w:r>
      <w:r w:rsidRPr="00127C21">
        <w:rPr>
          <w:rFonts w:ascii="Times New Roman" w:hAnsi="Times New Roman"/>
          <w:sz w:val="20"/>
          <w:szCs w:val="20"/>
        </w:rPr>
        <w:t xml:space="preserve">podjętej zgodnie z wymogami art. 66 ust. 4 Ustawy o rachunkowości. </w:t>
      </w:r>
    </w:p>
    <w:p w:rsidR="005E0326" w:rsidRPr="00D219E5" w:rsidRDefault="005E0326" w:rsidP="00E45B58">
      <w:pPr>
        <w:spacing w:before="80" w:after="80" w:line="36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D219E5">
        <w:rPr>
          <w:rFonts w:ascii="Times New Roman" w:hAnsi="Times New Roman"/>
          <w:b/>
          <w:sz w:val="20"/>
          <w:szCs w:val="20"/>
        </w:rPr>
        <w:t>§ 3</w:t>
      </w:r>
    </w:p>
    <w:p w:rsidR="005E0326" w:rsidRPr="00D219E5" w:rsidRDefault="005E0326" w:rsidP="00E45B58">
      <w:pPr>
        <w:spacing w:before="80" w:after="80" w:line="36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D219E5">
        <w:rPr>
          <w:rFonts w:ascii="Times New Roman" w:hAnsi="Times New Roman"/>
          <w:b/>
          <w:sz w:val="20"/>
          <w:szCs w:val="20"/>
        </w:rPr>
        <w:t>Termin realizacji badania</w:t>
      </w:r>
    </w:p>
    <w:p w:rsidR="00E9560B" w:rsidRPr="005873FC" w:rsidRDefault="005E0326" w:rsidP="00F9341B">
      <w:pPr>
        <w:pStyle w:val="Akapitzlist"/>
        <w:numPr>
          <w:ilvl w:val="1"/>
          <w:numId w:val="1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873FC">
        <w:rPr>
          <w:rFonts w:ascii="Times New Roman" w:hAnsi="Times New Roman"/>
          <w:sz w:val="20"/>
          <w:szCs w:val="20"/>
        </w:rPr>
        <w:t xml:space="preserve">Strony zgodnie ustalają, że badanie Sprawozdania finansowego za rok wskazany w § 1 pkt. 1a) powyżej </w:t>
      </w:r>
      <w:r w:rsidRPr="005873FC">
        <w:rPr>
          <w:rFonts w:ascii="Times New Roman" w:hAnsi="Times New Roman"/>
          <w:b/>
          <w:sz w:val="20"/>
          <w:szCs w:val="20"/>
        </w:rPr>
        <w:t xml:space="preserve">zostanie ukończone do dnia </w:t>
      </w:r>
      <w:r w:rsidR="00345853" w:rsidRPr="005873FC">
        <w:rPr>
          <w:rFonts w:ascii="Times New Roman" w:hAnsi="Times New Roman"/>
          <w:b/>
          <w:sz w:val="20"/>
          <w:szCs w:val="20"/>
        </w:rPr>
        <w:t>8</w:t>
      </w:r>
      <w:r w:rsidR="000577C2" w:rsidRPr="005873FC">
        <w:rPr>
          <w:rFonts w:ascii="Times New Roman" w:hAnsi="Times New Roman"/>
          <w:b/>
          <w:sz w:val="20"/>
          <w:szCs w:val="20"/>
        </w:rPr>
        <w:t xml:space="preserve"> maja 202</w:t>
      </w:r>
      <w:r w:rsidR="00345853" w:rsidRPr="005873FC">
        <w:rPr>
          <w:rFonts w:ascii="Times New Roman" w:hAnsi="Times New Roman"/>
          <w:b/>
          <w:sz w:val="20"/>
          <w:szCs w:val="20"/>
        </w:rPr>
        <w:t>4</w:t>
      </w:r>
      <w:r w:rsidRPr="005873FC">
        <w:rPr>
          <w:rFonts w:ascii="Times New Roman" w:hAnsi="Times New Roman"/>
          <w:b/>
          <w:sz w:val="20"/>
          <w:szCs w:val="20"/>
        </w:rPr>
        <w:t xml:space="preserve"> roku</w:t>
      </w:r>
      <w:r w:rsidR="00136729" w:rsidRPr="005873FC">
        <w:rPr>
          <w:rFonts w:ascii="Times New Roman" w:hAnsi="Times New Roman"/>
          <w:b/>
          <w:sz w:val="20"/>
          <w:szCs w:val="20"/>
        </w:rPr>
        <w:t>.</w:t>
      </w:r>
      <w:r w:rsidRPr="005873FC">
        <w:rPr>
          <w:rFonts w:ascii="Times New Roman" w:hAnsi="Times New Roman"/>
          <w:sz w:val="20"/>
          <w:szCs w:val="20"/>
        </w:rPr>
        <w:t xml:space="preserve">  </w:t>
      </w:r>
    </w:p>
    <w:p w:rsidR="005E0326" w:rsidRPr="005873FC" w:rsidRDefault="005E0326" w:rsidP="00E9560B">
      <w:pPr>
        <w:pStyle w:val="Akapitzlist"/>
        <w:spacing w:before="80" w:after="80" w:line="360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873FC">
        <w:rPr>
          <w:rFonts w:ascii="Times New Roman" w:hAnsi="Times New Roman"/>
          <w:sz w:val="20"/>
          <w:szCs w:val="20"/>
        </w:rPr>
        <w:t xml:space="preserve">Termin  zakończenia badania Sprawozdania finansowego za rok wskazany w § 1pkt 1 b) powyżej Strony ustalą </w:t>
      </w:r>
      <w:r w:rsidR="000577C2" w:rsidRPr="005873FC">
        <w:rPr>
          <w:rFonts w:ascii="Times New Roman" w:hAnsi="Times New Roman"/>
          <w:b/>
          <w:sz w:val="20"/>
          <w:szCs w:val="20"/>
        </w:rPr>
        <w:t>d</w:t>
      </w:r>
      <w:r w:rsidR="00E9560B" w:rsidRPr="005873FC">
        <w:rPr>
          <w:rFonts w:ascii="Times New Roman" w:hAnsi="Times New Roman"/>
          <w:b/>
          <w:sz w:val="20"/>
          <w:szCs w:val="20"/>
        </w:rPr>
        <w:t>o</w:t>
      </w:r>
      <w:r w:rsidRPr="005873FC">
        <w:rPr>
          <w:rFonts w:ascii="Times New Roman" w:hAnsi="Times New Roman"/>
          <w:b/>
          <w:sz w:val="20"/>
          <w:szCs w:val="20"/>
        </w:rPr>
        <w:t> dnia</w:t>
      </w:r>
      <w:r w:rsidR="000577C2" w:rsidRPr="005873FC">
        <w:rPr>
          <w:rFonts w:ascii="Times New Roman" w:hAnsi="Times New Roman"/>
          <w:b/>
          <w:sz w:val="20"/>
          <w:szCs w:val="20"/>
        </w:rPr>
        <w:t xml:space="preserve"> do  dnia</w:t>
      </w:r>
      <w:r w:rsidR="00136729" w:rsidRPr="005873FC">
        <w:rPr>
          <w:rFonts w:ascii="Times New Roman" w:hAnsi="Times New Roman"/>
          <w:b/>
          <w:sz w:val="20"/>
          <w:szCs w:val="20"/>
        </w:rPr>
        <w:t xml:space="preserve"> </w:t>
      </w:r>
      <w:r w:rsidR="00345853" w:rsidRPr="005873FC">
        <w:rPr>
          <w:rFonts w:ascii="Times New Roman" w:hAnsi="Times New Roman"/>
          <w:b/>
          <w:sz w:val="20"/>
          <w:szCs w:val="20"/>
        </w:rPr>
        <w:t>8</w:t>
      </w:r>
      <w:r w:rsidR="000577C2" w:rsidRPr="005873FC">
        <w:rPr>
          <w:rFonts w:ascii="Times New Roman" w:hAnsi="Times New Roman"/>
          <w:b/>
          <w:sz w:val="20"/>
          <w:szCs w:val="20"/>
        </w:rPr>
        <w:t xml:space="preserve"> maja 202</w:t>
      </w:r>
      <w:r w:rsidR="00345853" w:rsidRPr="005873FC">
        <w:rPr>
          <w:rFonts w:ascii="Times New Roman" w:hAnsi="Times New Roman"/>
          <w:b/>
          <w:sz w:val="20"/>
          <w:szCs w:val="20"/>
        </w:rPr>
        <w:t>5</w:t>
      </w:r>
      <w:r w:rsidR="000577C2" w:rsidRPr="005873FC">
        <w:rPr>
          <w:rFonts w:ascii="Times New Roman" w:hAnsi="Times New Roman"/>
          <w:b/>
          <w:sz w:val="20"/>
          <w:szCs w:val="20"/>
        </w:rPr>
        <w:t xml:space="preserve"> roku</w:t>
      </w:r>
      <w:r w:rsidR="00136729" w:rsidRPr="005873FC">
        <w:rPr>
          <w:rFonts w:ascii="Times New Roman" w:hAnsi="Times New Roman"/>
          <w:b/>
          <w:sz w:val="20"/>
          <w:szCs w:val="20"/>
        </w:rPr>
        <w:t xml:space="preserve"> .</w:t>
      </w:r>
    </w:p>
    <w:p w:rsidR="005E0326" w:rsidRDefault="005E0326" w:rsidP="00F9341B">
      <w:pPr>
        <w:pStyle w:val="Akapitzlist"/>
        <w:numPr>
          <w:ilvl w:val="1"/>
          <w:numId w:val="1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Przedstawienie Zleceniobiorcy Sprawozdania finansowego do badania za dany rok obrotowy wskazany w </w:t>
      </w:r>
      <w:r>
        <w:rPr>
          <w:rFonts w:ascii="Times New Roman" w:hAnsi="Times New Roman"/>
          <w:sz w:val="20"/>
          <w:szCs w:val="20"/>
        </w:rPr>
        <w:t xml:space="preserve">§ 1 pkt. 1 powyżej </w:t>
      </w:r>
      <w:r w:rsidRPr="00127C21">
        <w:rPr>
          <w:rFonts w:ascii="Times New Roman" w:hAnsi="Times New Roman"/>
          <w:sz w:val="20"/>
          <w:szCs w:val="20"/>
        </w:rPr>
        <w:t xml:space="preserve">nastąpi nie później niż </w:t>
      </w:r>
      <w:r w:rsidRPr="003077FF">
        <w:rPr>
          <w:rFonts w:ascii="Times New Roman" w:hAnsi="Times New Roman"/>
          <w:sz w:val="20"/>
          <w:szCs w:val="20"/>
        </w:rPr>
        <w:t>do dnia 31 marca tego roku.</w:t>
      </w:r>
    </w:p>
    <w:p w:rsidR="005E0326" w:rsidRDefault="005E0326" w:rsidP="00F9341B">
      <w:pPr>
        <w:pStyle w:val="Akapitzlist"/>
        <w:numPr>
          <w:ilvl w:val="1"/>
          <w:numId w:val="1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Zleceniodawca przedstawi Zleceniobiorcy Sprawozdanie finansowe </w:t>
      </w:r>
      <w:r w:rsidRPr="00F32973">
        <w:rPr>
          <w:rFonts w:ascii="Times New Roman" w:hAnsi="Times New Roman"/>
          <w:sz w:val="20"/>
          <w:szCs w:val="20"/>
        </w:rPr>
        <w:t xml:space="preserve">w postaci elektronicznej </w:t>
      </w:r>
      <w:r>
        <w:rPr>
          <w:rFonts w:ascii="Times New Roman" w:hAnsi="Times New Roman"/>
          <w:sz w:val="20"/>
          <w:szCs w:val="20"/>
        </w:rPr>
        <w:t>opatrzone</w:t>
      </w:r>
      <w:r w:rsidRPr="00F32973">
        <w:rPr>
          <w:rFonts w:ascii="Times New Roman" w:hAnsi="Times New Roman"/>
          <w:sz w:val="20"/>
          <w:szCs w:val="20"/>
        </w:rPr>
        <w:t xml:space="preserve"> kwalifikowanym podpisem elektronicznym, podpisem zaufanym albo podpisem osobistym</w:t>
      </w:r>
      <w:r>
        <w:rPr>
          <w:rFonts w:ascii="Times New Roman" w:hAnsi="Times New Roman"/>
          <w:sz w:val="20"/>
          <w:szCs w:val="20"/>
        </w:rPr>
        <w:t xml:space="preserve">, </w:t>
      </w:r>
      <w:r w:rsidRPr="00572569">
        <w:rPr>
          <w:rFonts w:ascii="Times New Roman" w:hAnsi="Times New Roman"/>
          <w:sz w:val="20"/>
          <w:szCs w:val="20"/>
        </w:rPr>
        <w:t>sporządz</w:t>
      </w:r>
      <w:r>
        <w:rPr>
          <w:rFonts w:ascii="Times New Roman" w:hAnsi="Times New Roman"/>
          <w:sz w:val="20"/>
          <w:szCs w:val="20"/>
        </w:rPr>
        <w:t>one</w:t>
      </w:r>
      <w:r w:rsidRPr="00572569">
        <w:rPr>
          <w:rFonts w:ascii="Times New Roman" w:hAnsi="Times New Roman"/>
          <w:sz w:val="20"/>
          <w:szCs w:val="20"/>
        </w:rPr>
        <w:t xml:space="preserve"> w strukturze logicznej oraz formacie udostępnianych w Biuletynie Informacji Publicznej na stronie podmiotowej urzędu obsługującego ministra właściwego do spraw finansów publicznych</w:t>
      </w:r>
      <w:r>
        <w:rPr>
          <w:rFonts w:ascii="Times New Roman" w:hAnsi="Times New Roman"/>
          <w:sz w:val="20"/>
          <w:szCs w:val="20"/>
        </w:rPr>
        <w:t xml:space="preserve">, przesyłając </w:t>
      </w:r>
      <w:r w:rsidRPr="00B37F6A">
        <w:rPr>
          <w:rFonts w:ascii="Times New Roman" w:hAnsi="Times New Roman"/>
          <w:sz w:val="20"/>
          <w:szCs w:val="20"/>
        </w:rPr>
        <w:t>za pomocą</w:t>
      </w:r>
      <w:r>
        <w:rPr>
          <w:rFonts w:ascii="Times New Roman" w:hAnsi="Times New Roman"/>
          <w:sz w:val="20"/>
          <w:szCs w:val="20"/>
        </w:rPr>
        <w:t xml:space="preserve"> poczty elektronicznej n</w:t>
      </w:r>
      <w:r w:rsidR="00142D98">
        <w:rPr>
          <w:rFonts w:ascii="Times New Roman" w:hAnsi="Times New Roman"/>
          <w:sz w:val="20"/>
          <w:szCs w:val="20"/>
        </w:rPr>
        <w:t>a adres e-mail:</w:t>
      </w:r>
      <w:r w:rsidR="00345853">
        <w:rPr>
          <w:rFonts w:ascii="Times New Roman" w:hAnsi="Times New Roman"/>
          <w:sz w:val="20"/>
          <w:szCs w:val="20"/>
        </w:rPr>
        <w:t xml:space="preserve">  ………………………….</w:t>
      </w:r>
    </w:p>
    <w:p w:rsidR="005E0326" w:rsidRPr="00345853" w:rsidRDefault="005E0326" w:rsidP="00345853">
      <w:pPr>
        <w:pStyle w:val="Akapitzlist"/>
        <w:numPr>
          <w:ilvl w:val="1"/>
          <w:numId w:val="1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Zleceniodawca przedstawi Zleceniobiorcy </w:t>
      </w:r>
      <w:r w:rsidRPr="006A0232">
        <w:rPr>
          <w:rFonts w:ascii="Times New Roman" w:hAnsi="Times New Roman"/>
          <w:sz w:val="20"/>
          <w:szCs w:val="20"/>
        </w:rPr>
        <w:t>sprawozdanie z działalności jednostki sporządz</w:t>
      </w:r>
      <w:r>
        <w:rPr>
          <w:rFonts w:ascii="Times New Roman" w:hAnsi="Times New Roman"/>
          <w:sz w:val="20"/>
          <w:szCs w:val="20"/>
        </w:rPr>
        <w:t>one</w:t>
      </w:r>
      <w:r w:rsidRPr="006A0232">
        <w:rPr>
          <w:rFonts w:ascii="Times New Roman" w:hAnsi="Times New Roman"/>
          <w:sz w:val="20"/>
          <w:szCs w:val="20"/>
        </w:rPr>
        <w:t xml:space="preserve"> w postaci elektronicznej oraz opatr</w:t>
      </w:r>
      <w:r>
        <w:rPr>
          <w:rFonts w:ascii="Times New Roman" w:hAnsi="Times New Roman"/>
          <w:sz w:val="20"/>
          <w:szCs w:val="20"/>
        </w:rPr>
        <w:t>zone</w:t>
      </w:r>
      <w:r w:rsidRPr="006A0232">
        <w:rPr>
          <w:rFonts w:ascii="Times New Roman" w:hAnsi="Times New Roman"/>
          <w:sz w:val="20"/>
          <w:szCs w:val="20"/>
        </w:rPr>
        <w:t xml:space="preserve"> kwalifikowanym podpisem elektronicznym</w:t>
      </w:r>
      <w:r>
        <w:rPr>
          <w:rFonts w:ascii="Times New Roman" w:hAnsi="Times New Roman"/>
          <w:sz w:val="20"/>
          <w:szCs w:val="20"/>
        </w:rPr>
        <w:t xml:space="preserve">, </w:t>
      </w:r>
      <w:r w:rsidRPr="00C863C0">
        <w:rPr>
          <w:rFonts w:ascii="Times New Roman" w:hAnsi="Times New Roman"/>
          <w:sz w:val="20"/>
          <w:szCs w:val="20"/>
        </w:rPr>
        <w:t>podpisem zaufanym albo podpisem osobistym</w:t>
      </w:r>
      <w:r w:rsidRPr="006A0232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przesyłając </w:t>
      </w:r>
      <w:r w:rsidRPr="00B37F6A">
        <w:rPr>
          <w:rFonts w:ascii="Times New Roman" w:hAnsi="Times New Roman"/>
          <w:sz w:val="20"/>
          <w:szCs w:val="20"/>
        </w:rPr>
        <w:t>za pomocą</w:t>
      </w:r>
      <w:r>
        <w:rPr>
          <w:rFonts w:ascii="Times New Roman" w:hAnsi="Times New Roman"/>
          <w:sz w:val="20"/>
          <w:szCs w:val="20"/>
        </w:rPr>
        <w:t xml:space="preserve"> poczty elektronicznej na adres e-mail:</w:t>
      </w:r>
      <w:r w:rsidR="00345853">
        <w:rPr>
          <w:rFonts w:ascii="Times New Roman" w:hAnsi="Times New Roman"/>
          <w:sz w:val="20"/>
          <w:szCs w:val="20"/>
        </w:rPr>
        <w:t>………………………</w:t>
      </w:r>
      <w:r w:rsidR="00142D98" w:rsidRPr="00345853">
        <w:rPr>
          <w:rFonts w:ascii="Times New Roman" w:hAnsi="Times New Roman"/>
          <w:sz w:val="20"/>
          <w:szCs w:val="20"/>
        </w:rPr>
        <w:tab/>
      </w:r>
    </w:p>
    <w:p w:rsidR="005E0326" w:rsidRPr="00127C21" w:rsidRDefault="005E0326" w:rsidP="00F9341B">
      <w:pPr>
        <w:pStyle w:val="Akapitzlist"/>
        <w:numPr>
          <w:ilvl w:val="1"/>
          <w:numId w:val="1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Zleceniobiorca zastrzega, że dochowanie terminów opisanych w </w:t>
      </w:r>
      <w:r>
        <w:rPr>
          <w:rFonts w:ascii="Times New Roman" w:hAnsi="Times New Roman"/>
          <w:sz w:val="20"/>
          <w:szCs w:val="20"/>
        </w:rPr>
        <w:t>§</w:t>
      </w:r>
      <w:r w:rsidRPr="00127C21">
        <w:rPr>
          <w:rFonts w:ascii="Times New Roman" w:hAnsi="Times New Roman"/>
          <w:sz w:val="20"/>
          <w:szCs w:val="20"/>
        </w:rPr>
        <w:t xml:space="preserve"> 3</w:t>
      </w:r>
      <w:r>
        <w:rPr>
          <w:rFonts w:ascii="Times New Roman" w:hAnsi="Times New Roman"/>
          <w:sz w:val="20"/>
          <w:szCs w:val="20"/>
        </w:rPr>
        <w:t xml:space="preserve"> pkt. </w:t>
      </w:r>
      <w:r w:rsidRPr="00127C21">
        <w:rPr>
          <w:rFonts w:ascii="Times New Roman" w:hAnsi="Times New Roman"/>
          <w:sz w:val="20"/>
          <w:szCs w:val="20"/>
        </w:rPr>
        <w:t>1 powyżej uzależnione jest od zapewnienia przez Zleceniodawcę należytej współpracy z jego strony (oraz osób z jego organizacji) w toku realizacji niniejszej umowy, a w szczególności przekazania przez Zleceniodawcę na rzecz Zleceniobiorcy w terminach ustalanych przez Zleceniobiorcę niezbędnych lub wymaganych do</w:t>
      </w:r>
      <w:r>
        <w:rPr>
          <w:rFonts w:ascii="Times New Roman" w:hAnsi="Times New Roman"/>
          <w:sz w:val="20"/>
          <w:szCs w:val="20"/>
        </w:rPr>
        <w:t> </w:t>
      </w:r>
      <w:r w:rsidRPr="00127C21">
        <w:rPr>
          <w:rFonts w:ascii="Times New Roman" w:hAnsi="Times New Roman"/>
          <w:sz w:val="20"/>
          <w:szCs w:val="20"/>
        </w:rPr>
        <w:t xml:space="preserve">przeprowadzenia badania Sprawozdania finansowego danych, informacji i dokumentów. </w:t>
      </w:r>
    </w:p>
    <w:p w:rsidR="005E0326" w:rsidRPr="00CF7204" w:rsidRDefault="005E0326" w:rsidP="00E45B58">
      <w:pPr>
        <w:spacing w:before="80" w:after="80" w:line="36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CF7204">
        <w:rPr>
          <w:rFonts w:ascii="Times New Roman" w:hAnsi="Times New Roman"/>
          <w:b/>
          <w:sz w:val="20"/>
          <w:szCs w:val="20"/>
        </w:rPr>
        <w:t>§ 4</w:t>
      </w:r>
    </w:p>
    <w:p w:rsidR="005E0326" w:rsidRPr="00CF7204" w:rsidRDefault="005E0326" w:rsidP="00E45B58">
      <w:pPr>
        <w:spacing w:before="80" w:after="80" w:line="36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CF7204">
        <w:rPr>
          <w:rFonts w:ascii="Times New Roman" w:hAnsi="Times New Roman"/>
          <w:b/>
          <w:sz w:val="20"/>
          <w:szCs w:val="20"/>
        </w:rPr>
        <w:t>Zespół Zleceniobiorcy i Podwykonawstwo</w:t>
      </w:r>
    </w:p>
    <w:p w:rsidR="005E0326" w:rsidRDefault="005E0326" w:rsidP="00F9341B">
      <w:pPr>
        <w:pStyle w:val="Akapitzlist"/>
        <w:numPr>
          <w:ilvl w:val="1"/>
          <w:numId w:val="8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Zleceniobiorca przeprowadzi badanie Sprawozdania finansowego przy pomocy biegłych rewidentów oraz innych członków zespołu wykonujących badanie będących pracownikami Zleceniobiorcy lub osobami współpracującymi ze Zleceniobiorcą na podstawie umów cywilnoprawnych.</w:t>
      </w:r>
    </w:p>
    <w:p w:rsidR="005E0326" w:rsidRDefault="00345853" w:rsidP="005873FC">
      <w:pPr>
        <w:pStyle w:val="Akapitzlist"/>
        <w:numPr>
          <w:ilvl w:val="1"/>
          <w:numId w:val="8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873FC">
        <w:rPr>
          <w:rFonts w:ascii="Times New Roman" w:hAnsi="Times New Roman"/>
          <w:sz w:val="20"/>
          <w:szCs w:val="20"/>
        </w:rPr>
        <w:t xml:space="preserve">Zleceniodawca  nie  wyraża zgody </w:t>
      </w:r>
      <w:r w:rsidR="00FC39CE" w:rsidRPr="005873FC">
        <w:rPr>
          <w:rFonts w:ascii="Times New Roman" w:hAnsi="Times New Roman"/>
          <w:sz w:val="20"/>
          <w:szCs w:val="20"/>
        </w:rPr>
        <w:t xml:space="preserve"> na zlecenie niektórych czynności w ramach badania innemu podmiotowi. Badanie powinien przeprowadzić Kluczowy biegły rewident stale współpracujący z jednostką.</w:t>
      </w:r>
    </w:p>
    <w:p w:rsidR="005E0326" w:rsidRPr="005873FC" w:rsidRDefault="005E0326" w:rsidP="005873FC">
      <w:pPr>
        <w:pStyle w:val="Akapitzlist"/>
        <w:numPr>
          <w:ilvl w:val="1"/>
          <w:numId w:val="8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873FC">
        <w:rPr>
          <w:rFonts w:ascii="Times New Roman" w:hAnsi="Times New Roman"/>
          <w:sz w:val="20"/>
          <w:szCs w:val="20"/>
        </w:rPr>
        <w:t xml:space="preserve">Odpowiedzialność wobec Zleceniodawcy za przeprowadzenie badania ponosi Zleceniobiorca. </w:t>
      </w:r>
    </w:p>
    <w:p w:rsidR="005E0326" w:rsidRPr="00CF7204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CF7204">
        <w:rPr>
          <w:rFonts w:ascii="Times New Roman" w:hAnsi="Times New Roman"/>
          <w:b/>
          <w:sz w:val="20"/>
          <w:szCs w:val="20"/>
        </w:rPr>
        <w:t>§ 5</w:t>
      </w:r>
    </w:p>
    <w:p w:rsidR="005E0326" w:rsidRPr="00CF7204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CF7204">
        <w:rPr>
          <w:rFonts w:ascii="Times New Roman" w:hAnsi="Times New Roman"/>
          <w:b/>
          <w:sz w:val="20"/>
          <w:szCs w:val="20"/>
        </w:rPr>
        <w:t>Dane osobowe</w:t>
      </w:r>
    </w:p>
    <w:p w:rsidR="005E0326" w:rsidRPr="00CF7204" w:rsidRDefault="005E0326" w:rsidP="00F9341B">
      <w:pPr>
        <w:pStyle w:val="Akapitzlist"/>
        <w:numPr>
          <w:ilvl w:val="0"/>
          <w:numId w:val="9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F7204">
        <w:rPr>
          <w:rFonts w:ascii="Times New Roman" w:hAnsi="Times New Roman"/>
          <w:sz w:val="20"/>
          <w:szCs w:val="20"/>
        </w:rPr>
        <w:t xml:space="preserve">Dla celów związanych z realizacją przedmiotu niniejszej umowy oraz wykonaniem obowiązków prawnych spoczywających na Zleceniobiorcy, Zleceniodawca przekazuje Zleceniobiorcy wszelkie niezbędne informacje, w tym dane osobowe dla prawidłowej realizacji powyższych celów. </w:t>
      </w:r>
    </w:p>
    <w:p w:rsidR="005E0326" w:rsidRPr="00E45B58" w:rsidRDefault="005E0326" w:rsidP="00F9341B">
      <w:pPr>
        <w:pStyle w:val="Akapitzlist"/>
        <w:numPr>
          <w:ilvl w:val="0"/>
          <w:numId w:val="9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E45B58">
        <w:rPr>
          <w:rFonts w:ascii="Times New Roman" w:hAnsi="Times New Roman"/>
          <w:sz w:val="20"/>
          <w:szCs w:val="20"/>
        </w:rPr>
        <w:t>Zleceniobiorca w ramach wykonywania swoich funkcji oraz realizacji przedmiotu umowy jest administratorem danych osobowych osób, których dane zostały mu przekazane przez Zleceniodawcę w trakcie wykonywania przez Zleceniobiorcę czynności zmierzających do prawidłowego wykonania przedmiotu umowy.</w:t>
      </w:r>
    </w:p>
    <w:p w:rsidR="005E0326" w:rsidRPr="00DA10CE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DA10CE">
        <w:rPr>
          <w:rFonts w:ascii="Times New Roman" w:hAnsi="Times New Roman"/>
          <w:b/>
          <w:sz w:val="20"/>
          <w:szCs w:val="20"/>
        </w:rPr>
        <w:t>§ 6</w:t>
      </w:r>
    </w:p>
    <w:p w:rsidR="005E0326" w:rsidRPr="002A720A" w:rsidRDefault="005E0326" w:rsidP="00E45B58">
      <w:pPr>
        <w:spacing w:before="80" w:after="80" w:line="360" w:lineRule="auto"/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2A720A">
        <w:rPr>
          <w:rFonts w:ascii="Times New Roman" w:hAnsi="Times New Roman"/>
          <w:b/>
          <w:sz w:val="20"/>
          <w:szCs w:val="20"/>
        </w:rPr>
        <w:t>Sprawozdanie z badania</w:t>
      </w:r>
    </w:p>
    <w:p w:rsidR="005E0326" w:rsidRPr="002A720A" w:rsidRDefault="005E0326" w:rsidP="00F9341B">
      <w:pPr>
        <w:pStyle w:val="Akapitzlist"/>
        <w:numPr>
          <w:ilvl w:val="0"/>
          <w:numId w:val="10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720A">
        <w:rPr>
          <w:rFonts w:ascii="Times New Roman" w:hAnsi="Times New Roman"/>
          <w:sz w:val="20"/>
          <w:szCs w:val="20"/>
        </w:rPr>
        <w:t xml:space="preserve">Wynikiem każdego przeprowadzonego badania Sprawozdania finansowego będzie sporządzone przez Zleceniobiorcę sprawozdanie z badania (dalej </w:t>
      </w:r>
      <w:r w:rsidRPr="002A720A">
        <w:rPr>
          <w:rFonts w:ascii="Times New Roman" w:hAnsi="Times New Roman"/>
          <w:b/>
          <w:sz w:val="20"/>
          <w:szCs w:val="20"/>
        </w:rPr>
        <w:t>Sprawozdanie z badania</w:t>
      </w:r>
      <w:r w:rsidRPr="002A720A">
        <w:rPr>
          <w:rFonts w:ascii="Times New Roman" w:hAnsi="Times New Roman"/>
          <w:sz w:val="20"/>
          <w:szCs w:val="20"/>
        </w:rPr>
        <w:t xml:space="preserve">). </w:t>
      </w:r>
    </w:p>
    <w:p w:rsidR="005E0326" w:rsidRPr="002A720A" w:rsidRDefault="005E0326" w:rsidP="00F9341B">
      <w:pPr>
        <w:pStyle w:val="Akapitzlist"/>
        <w:numPr>
          <w:ilvl w:val="0"/>
          <w:numId w:val="10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720A">
        <w:rPr>
          <w:rFonts w:ascii="Times New Roman" w:hAnsi="Times New Roman"/>
          <w:sz w:val="20"/>
          <w:szCs w:val="20"/>
        </w:rPr>
        <w:t>Sprawozdanie z badania zostanie sporządzone zgodnie z wymogami Ustawy o biegłych rewidentach, Krajowymi Standardami Badania oraz innymi przepisami prawa, które mają zastosowanie.</w:t>
      </w:r>
    </w:p>
    <w:p w:rsidR="005E0326" w:rsidRPr="002A720A" w:rsidRDefault="005E0326" w:rsidP="00F9341B">
      <w:pPr>
        <w:pStyle w:val="Akapitzlist"/>
        <w:numPr>
          <w:ilvl w:val="0"/>
          <w:numId w:val="10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720A">
        <w:rPr>
          <w:rFonts w:ascii="Times New Roman" w:hAnsi="Times New Roman"/>
          <w:sz w:val="20"/>
          <w:szCs w:val="20"/>
        </w:rPr>
        <w:lastRenderedPageBreak/>
        <w:t>Forma i treść wydanego Sprawozdania z badania może ulec zmianie w świetle ustaleń poczynionych w toku realizacji prac.</w:t>
      </w:r>
    </w:p>
    <w:p w:rsidR="005E0326" w:rsidRPr="002A720A" w:rsidRDefault="005E0326" w:rsidP="00F9341B">
      <w:pPr>
        <w:pStyle w:val="Akapitzlist"/>
        <w:numPr>
          <w:ilvl w:val="0"/>
          <w:numId w:val="10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A720A">
        <w:rPr>
          <w:rFonts w:ascii="Times New Roman" w:hAnsi="Times New Roman"/>
          <w:sz w:val="20"/>
          <w:szCs w:val="20"/>
        </w:rPr>
        <w:t>Sprawozdanie z badania zostanie sporządzone w języku polskim, w postaci elektronicznej oraz opatrzone zostanie kwalifikowanym podpisem elektronicznym biegłego rewidenta.</w:t>
      </w:r>
    </w:p>
    <w:p w:rsidR="005E0326" w:rsidRPr="005873FC" w:rsidRDefault="005E0326" w:rsidP="00F9341B">
      <w:pPr>
        <w:pStyle w:val="Akapitzlist"/>
        <w:numPr>
          <w:ilvl w:val="0"/>
          <w:numId w:val="10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873FC">
        <w:rPr>
          <w:rFonts w:ascii="Times New Roman" w:hAnsi="Times New Roman"/>
          <w:sz w:val="20"/>
          <w:szCs w:val="20"/>
        </w:rPr>
        <w:t>Sprawozdanie z badania zostanie przeka</w:t>
      </w:r>
      <w:r w:rsidR="00136729" w:rsidRPr="005873FC">
        <w:rPr>
          <w:rFonts w:ascii="Times New Roman" w:hAnsi="Times New Roman"/>
          <w:sz w:val="20"/>
          <w:szCs w:val="20"/>
        </w:rPr>
        <w:t xml:space="preserve">zane Zleceniodawcy w terminie </w:t>
      </w:r>
      <w:r w:rsidR="00136729" w:rsidRPr="005873FC">
        <w:rPr>
          <w:rFonts w:ascii="Times New Roman" w:hAnsi="Times New Roman"/>
          <w:b/>
          <w:sz w:val="20"/>
          <w:szCs w:val="20"/>
        </w:rPr>
        <w:t>5</w:t>
      </w:r>
      <w:r w:rsidRPr="005873FC">
        <w:rPr>
          <w:rFonts w:ascii="Times New Roman" w:hAnsi="Times New Roman"/>
          <w:sz w:val="20"/>
          <w:szCs w:val="20"/>
        </w:rPr>
        <w:t xml:space="preserve"> dni od dnia zakończenia czynności badania danego Sprawozdania finansowego, na nośniku elektronicznym lub zostanie przesłane Zleceniodawcy z pomocą poczty elektronicznej na adres e-mail: </w:t>
      </w:r>
      <w:hyperlink r:id="rId8" w:history="1">
        <w:r w:rsidR="009E297A" w:rsidRPr="005873FC">
          <w:rPr>
            <w:rStyle w:val="Hipercze"/>
            <w:rFonts w:ascii="Times New Roman" w:hAnsi="Times New Roman"/>
            <w:sz w:val="20"/>
            <w:szCs w:val="20"/>
          </w:rPr>
          <w:t>sekretariat@slowianka.pl</w:t>
        </w:r>
      </w:hyperlink>
    </w:p>
    <w:p w:rsidR="009E297A" w:rsidRPr="002A720A" w:rsidRDefault="009E297A" w:rsidP="009E297A">
      <w:pPr>
        <w:pStyle w:val="Akapitzlist"/>
        <w:spacing w:before="80" w:after="8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5E0326" w:rsidRPr="002A720A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2A720A">
        <w:rPr>
          <w:rFonts w:ascii="Times New Roman" w:hAnsi="Times New Roman"/>
          <w:b/>
          <w:sz w:val="20"/>
          <w:szCs w:val="20"/>
        </w:rPr>
        <w:t xml:space="preserve">§ </w:t>
      </w:r>
      <w:r>
        <w:rPr>
          <w:rFonts w:ascii="Times New Roman" w:hAnsi="Times New Roman"/>
          <w:b/>
          <w:sz w:val="20"/>
          <w:szCs w:val="20"/>
        </w:rPr>
        <w:t>7</w:t>
      </w:r>
    </w:p>
    <w:p w:rsidR="005E0326" w:rsidRPr="002A720A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2A720A">
        <w:rPr>
          <w:rFonts w:ascii="Times New Roman" w:hAnsi="Times New Roman"/>
          <w:b/>
          <w:sz w:val="20"/>
          <w:szCs w:val="20"/>
        </w:rPr>
        <w:t>Zobowiązania Zleceniobiorcy</w:t>
      </w:r>
    </w:p>
    <w:p w:rsidR="005E0326" w:rsidRPr="00127C21" w:rsidRDefault="005E0326" w:rsidP="00F9341B">
      <w:pPr>
        <w:pStyle w:val="Akapitzlist"/>
        <w:numPr>
          <w:ilvl w:val="1"/>
          <w:numId w:val="11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Zleceniobiorca zobowiązuje się do:</w:t>
      </w:r>
    </w:p>
    <w:p w:rsidR="005E0326" w:rsidRPr="00127C21" w:rsidRDefault="005E0326" w:rsidP="00F9341B">
      <w:pPr>
        <w:pStyle w:val="Akapitzlist"/>
        <w:numPr>
          <w:ilvl w:val="2"/>
          <w:numId w:val="12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zachowania uczciwości, obiektywizmu, zawodowego sceptycyzmu, należytej staranności zawodowej i rzetelności w wypełnianiu zobowiązań Zleceniobiorcy wynikających z niniejszej umowy,</w:t>
      </w:r>
    </w:p>
    <w:p w:rsidR="005E0326" w:rsidRDefault="005E0326" w:rsidP="00F9341B">
      <w:pPr>
        <w:pStyle w:val="Akapitzlist"/>
        <w:numPr>
          <w:ilvl w:val="2"/>
          <w:numId w:val="12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zachowania w tajemnicy wszelkich faktów, informacji i dokumentów uzyskanych w związku z wykonywaniem niniejszej umowy, również przez członków zespołu wykonującego badanie, chyba, że obowiązek ich ujawnienia wynika z powszechnie obowiązujących przepisów, przy czym, obowiązek zachowania tajemnicy nie jest ograniczony w czasie,</w:t>
      </w:r>
    </w:p>
    <w:p w:rsidR="005E0326" w:rsidRPr="00127C21" w:rsidRDefault="005E0326" w:rsidP="00F9341B">
      <w:pPr>
        <w:pStyle w:val="Akapitzlist"/>
        <w:numPr>
          <w:ilvl w:val="2"/>
          <w:numId w:val="12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realizacji usługi badania Sprawozdań finansowych przy zachowaniu odpowiednich kompetencji zawodowych.</w:t>
      </w:r>
    </w:p>
    <w:p w:rsidR="005E0326" w:rsidRDefault="005E0326" w:rsidP="00F9341B">
      <w:pPr>
        <w:pStyle w:val="Akapitzlist"/>
        <w:numPr>
          <w:ilvl w:val="1"/>
          <w:numId w:val="11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Zleceniobiorca oświadcza, że do przestrzegania tajemnicy zawodowej zobowiązane są również inne osoby, którym udostępniono informacje objęte tą tajemnicą, chyba, że do ich ujawnienia zobowiązują </w:t>
      </w:r>
      <w:r w:rsidRPr="00FD0374">
        <w:rPr>
          <w:rFonts w:ascii="Times New Roman" w:hAnsi="Times New Roman"/>
          <w:sz w:val="20"/>
          <w:szCs w:val="20"/>
        </w:rPr>
        <w:t>odrębne przepisy.</w:t>
      </w:r>
    </w:p>
    <w:p w:rsidR="00FC39CE" w:rsidRPr="005873FC" w:rsidRDefault="00FC39CE" w:rsidP="005873FC">
      <w:pPr>
        <w:pStyle w:val="Akapitzlist"/>
        <w:numPr>
          <w:ilvl w:val="1"/>
          <w:numId w:val="11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873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Zlecenio</w:t>
      </w:r>
      <w:r w:rsidR="008505A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biorca</w:t>
      </w:r>
      <w:r w:rsidRPr="005873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zobowiązuje się  do  dokonywania inspekcji dokumentów źródłowych w siedzibie  jednostki, w Gorzowie  Wielkopolskim oraz osobistych spotkań z  Zarządem i Radą  Nadzorczą</w:t>
      </w:r>
      <w:r w:rsidR="008505A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co najmniej</w:t>
      </w:r>
      <w:r w:rsidRPr="005873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dwukrotnie – raz podczas badania wstępnego do końca listopada każdego roku badanego i drugi  raz podczas  badania  właściwego w  </w:t>
      </w:r>
      <w:r w:rsidR="00B20C2E" w:rsidRPr="005873F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uzgodnionym terminie.</w:t>
      </w:r>
    </w:p>
    <w:p w:rsidR="00B20C2E" w:rsidRPr="00B766F1" w:rsidRDefault="00B20C2E" w:rsidP="00B20C2E">
      <w:pPr>
        <w:pStyle w:val="Akapitzlist"/>
        <w:spacing w:before="80" w:after="80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5E0326" w:rsidRPr="002A720A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2A720A">
        <w:rPr>
          <w:rFonts w:ascii="Times New Roman" w:hAnsi="Times New Roman"/>
          <w:b/>
          <w:sz w:val="20"/>
          <w:szCs w:val="20"/>
        </w:rPr>
        <w:t xml:space="preserve">§ </w:t>
      </w:r>
      <w:r>
        <w:rPr>
          <w:rFonts w:ascii="Times New Roman" w:hAnsi="Times New Roman"/>
          <w:b/>
          <w:sz w:val="20"/>
          <w:szCs w:val="20"/>
        </w:rPr>
        <w:t>8</w:t>
      </w:r>
    </w:p>
    <w:p w:rsidR="005E0326" w:rsidRPr="002A720A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2A720A">
        <w:rPr>
          <w:rFonts w:ascii="Times New Roman" w:hAnsi="Times New Roman"/>
          <w:b/>
          <w:sz w:val="20"/>
          <w:szCs w:val="20"/>
        </w:rPr>
        <w:t>Zobowiązania i oświadczenia Zleceniodawcy</w:t>
      </w:r>
    </w:p>
    <w:p w:rsidR="005E0326" w:rsidRPr="00127C21" w:rsidRDefault="005E0326" w:rsidP="00F9341B">
      <w:pPr>
        <w:pStyle w:val="Akapitzlist"/>
        <w:numPr>
          <w:ilvl w:val="1"/>
          <w:numId w:val="13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Zleceniodawca oświadcza, iż dane w księgach rachunkowych oraz Sprawozdaniach finansowych przedstawionych do badania, będą ujęte w sposób kompletny, uwzględniający:</w:t>
      </w:r>
    </w:p>
    <w:p w:rsidR="005E0326" w:rsidRPr="00127C21" w:rsidRDefault="005E0326" w:rsidP="00F9341B">
      <w:pPr>
        <w:pStyle w:val="Akapitzlist"/>
        <w:numPr>
          <w:ilvl w:val="2"/>
          <w:numId w:val="1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wszelkie operacje dotyczące okresu, za który sporządzone jest dane Sprawozdanie finansowe,</w:t>
      </w:r>
    </w:p>
    <w:p w:rsidR="005E0326" w:rsidRPr="00127C21" w:rsidRDefault="005E0326" w:rsidP="00F9341B">
      <w:pPr>
        <w:pStyle w:val="Akapitzlist"/>
        <w:numPr>
          <w:ilvl w:val="2"/>
          <w:numId w:val="1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zobowiązania warunkowe oraz</w:t>
      </w:r>
    </w:p>
    <w:p w:rsidR="005E0326" w:rsidRPr="00127C21" w:rsidRDefault="005E0326" w:rsidP="00F9341B">
      <w:pPr>
        <w:pStyle w:val="Akapitzlist"/>
        <w:numPr>
          <w:ilvl w:val="2"/>
          <w:numId w:val="1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wszelkie zdarzenia, które nastąpiły po dacie bilansu wchodzącego w skład danego Sprawozdania finansowego, a także inne ważne informacje, których drogą badania nie da się ustalić, a które rzutują na rzetelność i prawidłowość Sprawozdania finansowego i ksiąg rachunkowych.</w:t>
      </w:r>
    </w:p>
    <w:p w:rsidR="005E0326" w:rsidRPr="00432E8D" w:rsidRDefault="005E0326" w:rsidP="00F9341B">
      <w:pPr>
        <w:pStyle w:val="Akapitzlist"/>
        <w:numPr>
          <w:ilvl w:val="1"/>
          <w:numId w:val="14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32E8D">
        <w:rPr>
          <w:rFonts w:ascii="Times New Roman" w:hAnsi="Times New Roman"/>
          <w:sz w:val="20"/>
          <w:szCs w:val="20"/>
        </w:rPr>
        <w:lastRenderedPageBreak/>
        <w:t>Zleceniodawca oświadcza, iż zostanie dokonana właściwa wycena majątku, a także, że zostaną utworzone wszelkie odpisy aktualizujące niezbędne do prawidłowej wyceny aktywów oraz zostaną wprowadzone do ewidencji wszystkie zobowiązania i rezerwy na przyszłe koszty i straty.</w:t>
      </w:r>
    </w:p>
    <w:p w:rsidR="005E0326" w:rsidRPr="00127C21" w:rsidRDefault="005E0326" w:rsidP="00F9341B">
      <w:pPr>
        <w:pStyle w:val="Akapitzlist"/>
        <w:numPr>
          <w:ilvl w:val="1"/>
          <w:numId w:val="2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Zleceniodawca zobowiązuje się:</w:t>
      </w:r>
    </w:p>
    <w:p w:rsidR="005E0326" w:rsidRPr="00127C21" w:rsidRDefault="005E0326" w:rsidP="00F9341B">
      <w:pPr>
        <w:pStyle w:val="Akapitzlist"/>
        <w:numPr>
          <w:ilvl w:val="2"/>
          <w:numId w:val="1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niezwłocznie udostępnić Zleceniobiorcy księgi rachunkowe, analizy oraz wszelkie inne informacje lub dokumenty wymagane przez Zleceniobiorcę, w tym w szczególności, dokumenty założycielskie i organizacyjne, dokumentacj</w:t>
      </w:r>
      <w:r>
        <w:rPr>
          <w:rFonts w:ascii="Times New Roman" w:hAnsi="Times New Roman"/>
          <w:sz w:val="20"/>
          <w:szCs w:val="20"/>
        </w:rPr>
        <w:t>ę dotyczącą regulaminów pracy i </w:t>
      </w:r>
      <w:r w:rsidRPr="00127C21">
        <w:rPr>
          <w:rFonts w:ascii="Times New Roman" w:hAnsi="Times New Roman"/>
          <w:sz w:val="20"/>
          <w:szCs w:val="20"/>
        </w:rPr>
        <w:t>wynagradzania, dokumentację dotyczącą zasad funkcjonowania systemu kontroli wewnętrznej, dokumentację przyjętych zasad (polityki) rachunkowości wraz z zakładowym planem kont,</w:t>
      </w:r>
    </w:p>
    <w:p w:rsidR="005E0326" w:rsidRPr="00127C21" w:rsidRDefault="005E0326" w:rsidP="00F9341B">
      <w:pPr>
        <w:pStyle w:val="Akapitzlist"/>
        <w:numPr>
          <w:ilvl w:val="2"/>
          <w:numId w:val="1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zapewnić Zleceniobiorcy dostęp do wszystkich informacji, takich jak zapisy, dokumenty, oraz inne sprawy, co do których Zleceniodawca jest świadomy, że mają znaczenie dla sporządzania sprawozdań finansowych,</w:t>
      </w:r>
    </w:p>
    <w:p w:rsidR="005E0326" w:rsidRPr="00127C21" w:rsidRDefault="005E0326" w:rsidP="00F9341B">
      <w:pPr>
        <w:pStyle w:val="Akapitzlist"/>
        <w:numPr>
          <w:ilvl w:val="2"/>
          <w:numId w:val="1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udostępnić Zleceniobiorcy rzetelne Sprawozdanie finansowe</w:t>
      </w:r>
      <w:r>
        <w:rPr>
          <w:rFonts w:ascii="Times New Roman" w:hAnsi="Times New Roman"/>
          <w:sz w:val="20"/>
          <w:szCs w:val="20"/>
        </w:rPr>
        <w:t>,</w:t>
      </w:r>
      <w:r w:rsidRPr="00127C21">
        <w:rPr>
          <w:rFonts w:ascii="Times New Roman" w:hAnsi="Times New Roman"/>
          <w:sz w:val="20"/>
          <w:szCs w:val="20"/>
        </w:rPr>
        <w:t xml:space="preserve"> </w:t>
      </w:r>
    </w:p>
    <w:p w:rsidR="005E0326" w:rsidRPr="00127C21" w:rsidRDefault="005E0326" w:rsidP="00F9341B">
      <w:pPr>
        <w:pStyle w:val="Akapitzlist"/>
        <w:numPr>
          <w:ilvl w:val="2"/>
          <w:numId w:val="1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na żądanie Zleceniobiorcy umożliwić mu przeprowadzenie wyrywkowych spisów z natury określonych składników majątkowych,</w:t>
      </w:r>
    </w:p>
    <w:p w:rsidR="005E0326" w:rsidRPr="00127C21" w:rsidRDefault="005E0326" w:rsidP="00F9341B">
      <w:pPr>
        <w:pStyle w:val="Akapitzlist"/>
        <w:numPr>
          <w:ilvl w:val="2"/>
          <w:numId w:val="1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udzielić informacji o sprawach, które mogą zostać objęte postępowaniem sądowym i znajdujących się w toku tegoż postępowania,</w:t>
      </w:r>
    </w:p>
    <w:p w:rsidR="005E0326" w:rsidRPr="00127C21" w:rsidRDefault="005E0326" w:rsidP="00F9341B">
      <w:pPr>
        <w:pStyle w:val="Akapitzlist"/>
        <w:numPr>
          <w:ilvl w:val="2"/>
          <w:numId w:val="1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złożyć oświadczeni</w:t>
      </w:r>
      <w:r>
        <w:rPr>
          <w:rFonts w:ascii="Times New Roman" w:hAnsi="Times New Roman"/>
          <w:sz w:val="20"/>
          <w:szCs w:val="20"/>
        </w:rPr>
        <w:t>a</w:t>
      </w:r>
      <w:r w:rsidRPr="00127C21">
        <w:rPr>
          <w:rFonts w:ascii="Times New Roman" w:hAnsi="Times New Roman"/>
          <w:sz w:val="20"/>
          <w:szCs w:val="20"/>
        </w:rPr>
        <w:t xml:space="preserve"> kierownictwa Zleceniodawcy</w:t>
      </w:r>
      <w:r>
        <w:rPr>
          <w:rFonts w:ascii="Times New Roman" w:hAnsi="Times New Roman"/>
          <w:sz w:val="20"/>
          <w:szCs w:val="20"/>
        </w:rPr>
        <w:t>, w tym</w:t>
      </w:r>
      <w:r w:rsidRPr="00127C21">
        <w:rPr>
          <w:rFonts w:ascii="Times New Roman" w:hAnsi="Times New Roman"/>
          <w:sz w:val="20"/>
          <w:szCs w:val="20"/>
        </w:rPr>
        <w:t xml:space="preserve"> dotyczące prawdziwości danych zawartych w punktach </w:t>
      </w:r>
      <w:r>
        <w:rPr>
          <w:rFonts w:ascii="Times New Roman" w:hAnsi="Times New Roman"/>
          <w:sz w:val="20"/>
          <w:szCs w:val="20"/>
        </w:rPr>
        <w:t>8</w:t>
      </w:r>
      <w:r w:rsidRPr="00127C21">
        <w:rPr>
          <w:rFonts w:ascii="Times New Roman" w:hAnsi="Times New Roman"/>
          <w:sz w:val="20"/>
          <w:szCs w:val="20"/>
        </w:rPr>
        <w:t xml:space="preserve">.1. – </w:t>
      </w:r>
      <w:r>
        <w:rPr>
          <w:rFonts w:ascii="Times New Roman" w:hAnsi="Times New Roman"/>
          <w:sz w:val="20"/>
          <w:szCs w:val="20"/>
        </w:rPr>
        <w:t>8</w:t>
      </w:r>
      <w:r w:rsidRPr="00127C21">
        <w:rPr>
          <w:rFonts w:ascii="Times New Roman" w:hAnsi="Times New Roman"/>
          <w:sz w:val="20"/>
          <w:szCs w:val="20"/>
        </w:rPr>
        <w:t>.2.,</w:t>
      </w:r>
    </w:p>
    <w:p w:rsidR="005E0326" w:rsidRDefault="005E0326" w:rsidP="00F9341B">
      <w:pPr>
        <w:pStyle w:val="Akapitzlist"/>
        <w:numPr>
          <w:ilvl w:val="2"/>
          <w:numId w:val="15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przechowywać Sprawozdanie finansowe wraz ze sprawozdaniem z badania w sposób określony przez przepisy prawa</w:t>
      </w:r>
      <w:r>
        <w:rPr>
          <w:rFonts w:ascii="Times New Roman" w:hAnsi="Times New Roman"/>
          <w:sz w:val="20"/>
          <w:szCs w:val="20"/>
        </w:rPr>
        <w:t>,</w:t>
      </w:r>
    </w:p>
    <w:p w:rsidR="005E0326" w:rsidRPr="00127C21" w:rsidRDefault="005E0326" w:rsidP="00F9341B">
      <w:pPr>
        <w:pStyle w:val="Akapitzlist"/>
        <w:numPr>
          <w:ilvl w:val="1"/>
          <w:numId w:val="2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Zleceniodawca zobowiązuje się do współdziałania ze Zleceniobiorcą w celu zapewnienia sprawnego przebiegu wykonywania umowy, a w szczególności do:</w:t>
      </w:r>
    </w:p>
    <w:p w:rsidR="005E0326" w:rsidRPr="00127C21" w:rsidRDefault="005E0326" w:rsidP="00F9341B">
      <w:pPr>
        <w:pStyle w:val="Akapitzlist"/>
        <w:numPr>
          <w:ilvl w:val="2"/>
          <w:numId w:val="16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udzielania wyczerpujących wyjaśnień i ustosunkowywania się do zastrzeżeń i wątpliwości Zleceniobiorcy, dotyczących prawidłowości i rzetelności przedstawionej do badania dokumentacji, ksiąg rachunkowych, Sprawozdania finansowego lub innych kwestii związanych z przeprowadzanym badaniem,</w:t>
      </w:r>
    </w:p>
    <w:p w:rsidR="005E0326" w:rsidRPr="00127C21" w:rsidRDefault="005E0326" w:rsidP="00F9341B">
      <w:pPr>
        <w:pStyle w:val="Akapitzlist"/>
        <w:numPr>
          <w:ilvl w:val="2"/>
          <w:numId w:val="16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korygowania ksiąg rachunkowych i Sprawozdania finansowego w zakresie, w którym Zleceniodawca i Zleceniobiorca będą przekonani o celowości i konieczności wprowadzania zmian,</w:t>
      </w:r>
    </w:p>
    <w:p w:rsidR="005E0326" w:rsidRPr="00127C21" w:rsidRDefault="005E0326" w:rsidP="00F9341B">
      <w:pPr>
        <w:pStyle w:val="Akapitzlist"/>
        <w:numPr>
          <w:ilvl w:val="2"/>
          <w:numId w:val="16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zapewnienia Zleceniobiorcy bieżącej współpracy głównego księgowego i pozostałych </w:t>
      </w:r>
      <w:r>
        <w:rPr>
          <w:rFonts w:ascii="Times New Roman" w:hAnsi="Times New Roman"/>
          <w:sz w:val="20"/>
          <w:szCs w:val="20"/>
        </w:rPr>
        <w:t>osób z </w:t>
      </w:r>
      <w:r w:rsidRPr="00127C21">
        <w:rPr>
          <w:rFonts w:ascii="Times New Roman" w:hAnsi="Times New Roman"/>
          <w:sz w:val="20"/>
          <w:szCs w:val="20"/>
        </w:rPr>
        <w:t>organizacji Zleceniodawcy w kwestii wyjaśnień w sprawach objętych badaniem oraz zapewnienia nieograniczonego kontaktu z osobami wewnątrz organizacji Zleceniodawcy</w:t>
      </w:r>
      <w:r>
        <w:rPr>
          <w:rFonts w:ascii="Times New Roman" w:hAnsi="Times New Roman"/>
          <w:sz w:val="20"/>
          <w:szCs w:val="20"/>
        </w:rPr>
        <w:t>, od </w:t>
      </w:r>
      <w:r w:rsidRPr="00127C21">
        <w:rPr>
          <w:rFonts w:ascii="Times New Roman" w:hAnsi="Times New Roman"/>
          <w:sz w:val="20"/>
          <w:szCs w:val="20"/>
        </w:rPr>
        <w:t>których uzyskanie dowodów na potrzeby badania jest, zdaniem Zleceniobiorcy, konieczne,</w:t>
      </w:r>
    </w:p>
    <w:p w:rsidR="005E0326" w:rsidRPr="00127C21" w:rsidRDefault="005E0326" w:rsidP="00F9341B">
      <w:pPr>
        <w:pStyle w:val="Akapitzlist"/>
        <w:numPr>
          <w:ilvl w:val="2"/>
          <w:numId w:val="16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udzielenia upoważnienia do uzyskania informacji związanych z przebiegiem badania </w:t>
      </w:r>
      <w:r>
        <w:rPr>
          <w:rFonts w:ascii="Times New Roman" w:hAnsi="Times New Roman"/>
          <w:sz w:val="20"/>
          <w:szCs w:val="20"/>
        </w:rPr>
        <w:t>od </w:t>
      </w:r>
      <w:r w:rsidRPr="00127C21">
        <w:rPr>
          <w:rFonts w:ascii="Times New Roman" w:hAnsi="Times New Roman"/>
          <w:sz w:val="20"/>
          <w:szCs w:val="20"/>
        </w:rPr>
        <w:t>kontrahentów Zleceniodawcy oraz banków go obsługujących,</w:t>
      </w:r>
    </w:p>
    <w:p w:rsidR="005E0326" w:rsidRPr="00127C21" w:rsidRDefault="005E0326" w:rsidP="00F9341B">
      <w:pPr>
        <w:pStyle w:val="Akapitzlist"/>
        <w:numPr>
          <w:ilvl w:val="2"/>
          <w:numId w:val="16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wydawania dyspozycji na wniosek osób upoważnionych przez Zleceniobiorcę, wykonywania przez pracowników Zleceniodawcy wymaganych czynności (kopiowania dokumentów, dokonywania wizji i inwentaryzacji, przygotowywania i wysyłania korespondencji, itp.), </w:t>
      </w:r>
    </w:p>
    <w:p w:rsidR="005E0326" w:rsidRPr="00127C21" w:rsidRDefault="005E0326" w:rsidP="00F9341B">
      <w:pPr>
        <w:pStyle w:val="Akapitzlist"/>
        <w:numPr>
          <w:ilvl w:val="2"/>
          <w:numId w:val="16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lastRenderedPageBreak/>
        <w:t>umożliwienia skontaktowania się z poprzednim biegłym rewidentem badającym sprawozdanie finansowe Zleceniodawcy,</w:t>
      </w:r>
    </w:p>
    <w:p w:rsidR="005E0326" w:rsidRPr="00127C21" w:rsidRDefault="005E0326" w:rsidP="00F9341B">
      <w:pPr>
        <w:pStyle w:val="Akapitzlist"/>
        <w:numPr>
          <w:ilvl w:val="2"/>
          <w:numId w:val="16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zapewnienia Zleceniobiorcy dodatkowych informacji,</w:t>
      </w:r>
      <w:r>
        <w:rPr>
          <w:rFonts w:ascii="Times New Roman" w:hAnsi="Times New Roman"/>
          <w:sz w:val="20"/>
          <w:szCs w:val="20"/>
        </w:rPr>
        <w:t xml:space="preserve"> o które Zleceniobiorca może na </w:t>
      </w:r>
      <w:r w:rsidRPr="00127C21">
        <w:rPr>
          <w:rFonts w:ascii="Times New Roman" w:hAnsi="Times New Roman"/>
          <w:sz w:val="20"/>
          <w:szCs w:val="20"/>
        </w:rPr>
        <w:t>potrzeby badania poprosić Zleceniodawcę.</w:t>
      </w:r>
    </w:p>
    <w:p w:rsidR="005E0326" w:rsidRPr="00127C21" w:rsidRDefault="005E0326" w:rsidP="00F9341B">
      <w:pPr>
        <w:pStyle w:val="Akapitzlist"/>
        <w:numPr>
          <w:ilvl w:val="1"/>
          <w:numId w:val="2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W przypadku nie wywiązania się przez Zleceniodawcę z któregok</w:t>
      </w:r>
      <w:r>
        <w:rPr>
          <w:rFonts w:ascii="Times New Roman" w:hAnsi="Times New Roman"/>
          <w:sz w:val="20"/>
          <w:szCs w:val="20"/>
        </w:rPr>
        <w:t>olwiek z obowiązków zawartych w </w:t>
      </w:r>
      <w:r w:rsidRPr="00127C21">
        <w:rPr>
          <w:rFonts w:ascii="Times New Roman" w:hAnsi="Times New Roman"/>
          <w:sz w:val="20"/>
          <w:szCs w:val="20"/>
        </w:rPr>
        <w:t xml:space="preserve">punktach </w:t>
      </w:r>
      <w:r>
        <w:rPr>
          <w:rFonts w:ascii="Times New Roman" w:hAnsi="Times New Roman"/>
          <w:sz w:val="20"/>
          <w:szCs w:val="20"/>
        </w:rPr>
        <w:t>8</w:t>
      </w:r>
      <w:r w:rsidRPr="00127C21">
        <w:rPr>
          <w:rFonts w:ascii="Times New Roman" w:hAnsi="Times New Roman"/>
          <w:sz w:val="20"/>
          <w:szCs w:val="20"/>
        </w:rPr>
        <w:t xml:space="preserve">.3. – </w:t>
      </w:r>
      <w:r>
        <w:rPr>
          <w:rFonts w:ascii="Times New Roman" w:hAnsi="Times New Roman"/>
          <w:sz w:val="20"/>
          <w:szCs w:val="20"/>
        </w:rPr>
        <w:t>8</w:t>
      </w:r>
      <w:r w:rsidRPr="00127C2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5</w:t>
      </w:r>
      <w:r w:rsidRPr="00127C21">
        <w:rPr>
          <w:rFonts w:ascii="Times New Roman" w:hAnsi="Times New Roman"/>
          <w:sz w:val="20"/>
          <w:szCs w:val="20"/>
        </w:rPr>
        <w:t>. powyżej, powodującego opóźnienie w rozpoczęciu lub zakończeniu badania, Zleceniobiorca zastrzega sobie prawo przesunięcia terminu zakończenia badania, sporządzenia oraz doręczenia Sprawozdania z badania o czas wywołany zachowaniem Zleceniodawcy.</w:t>
      </w:r>
    </w:p>
    <w:p w:rsidR="005E0326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5E0326" w:rsidRPr="00803834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5E0326" w:rsidRPr="00050159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050159">
        <w:rPr>
          <w:rFonts w:ascii="Times New Roman" w:hAnsi="Times New Roman"/>
          <w:b/>
          <w:sz w:val="20"/>
          <w:szCs w:val="20"/>
        </w:rPr>
        <w:t>§ 9</w:t>
      </w:r>
    </w:p>
    <w:p w:rsidR="005E0326" w:rsidRPr="00050159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050159">
        <w:rPr>
          <w:rFonts w:ascii="Times New Roman" w:hAnsi="Times New Roman"/>
          <w:b/>
          <w:sz w:val="20"/>
          <w:szCs w:val="20"/>
        </w:rPr>
        <w:t>Odpowiedzialność Zleceniodawcy</w:t>
      </w:r>
    </w:p>
    <w:p w:rsidR="005E0326" w:rsidRPr="00127C21" w:rsidRDefault="005E0326" w:rsidP="00F9341B">
      <w:pPr>
        <w:pStyle w:val="Akapitzlist"/>
        <w:numPr>
          <w:ilvl w:val="1"/>
          <w:numId w:val="1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Zleceniodawca przyjmuje do wiadomości, że ponosi pełną odpowiedzialność za:</w:t>
      </w:r>
    </w:p>
    <w:p w:rsidR="005E0326" w:rsidRPr="00127C21" w:rsidRDefault="005E0326" w:rsidP="00F9341B">
      <w:pPr>
        <w:pStyle w:val="Akapitzlist"/>
        <w:numPr>
          <w:ilvl w:val="2"/>
          <w:numId w:val="1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prawidłowość, rzetelność i prawidłową prezentację przedstawionego do badania Sprawozdania finansowego oraz stanowiących podstawę jego sporządzenia ksiąg rachunkowych i dowodów księgowych,</w:t>
      </w:r>
    </w:p>
    <w:p w:rsidR="005E0326" w:rsidRPr="00127C21" w:rsidRDefault="005E0326" w:rsidP="00F9341B">
      <w:pPr>
        <w:pStyle w:val="Akapitzlist"/>
        <w:numPr>
          <w:ilvl w:val="2"/>
          <w:numId w:val="1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prawidłowość i terminowość obliczenia, zadeklarowania i odprowadzenia podatków i innych należności publicznoprawnych,</w:t>
      </w:r>
    </w:p>
    <w:p w:rsidR="005E0326" w:rsidRPr="00127C21" w:rsidRDefault="005E0326" w:rsidP="00F9341B">
      <w:pPr>
        <w:pStyle w:val="Akapitzlist"/>
        <w:numPr>
          <w:ilvl w:val="2"/>
          <w:numId w:val="1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kompletne ujęcie danych w księgach rachunkowych oraz Sprawozdaniu finansowym, w tym zobowiązań i aktywów warunkowych oraz zdarzeń, które wystąpiły po dacie bilansu wchodzącego w skład Sprawozdania finansowego, </w:t>
      </w:r>
    </w:p>
    <w:p w:rsidR="005E0326" w:rsidRPr="00127C21" w:rsidRDefault="005E0326" w:rsidP="00F9341B">
      <w:pPr>
        <w:pStyle w:val="Akapitzlist"/>
        <w:numPr>
          <w:ilvl w:val="2"/>
          <w:numId w:val="1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wykazanie operacji pozabilansowych,</w:t>
      </w:r>
    </w:p>
    <w:p w:rsidR="005E0326" w:rsidRPr="00127C21" w:rsidRDefault="005E0326" w:rsidP="00F9341B">
      <w:pPr>
        <w:pStyle w:val="Akapitzlist"/>
        <w:numPr>
          <w:ilvl w:val="2"/>
          <w:numId w:val="1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prawdziwość i poprawność danych zawartych w oświadczeniach kierownictwa Zleceniodawcy składanych Zleceniobiorcy w związku z badaniem Sprawozdania finansowego,</w:t>
      </w:r>
    </w:p>
    <w:p w:rsidR="005E0326" w:rsidRPr="00127C21" w:rsidRDefault="005E0326" w:rsidP="00F9341B">
      <w:pPr>
        <w:pStyle w:val="Akapitzlist"/>
        <w:numPr>
          <w:ilvl w:val="2"/>
          <w:numId w:val="1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dobór właściwych zasad rachunkowości oraz odpowiedn</w:t>
      </w:r>
      <w:r>
        <w:rPr>
          <w:rFonts w:ascii="Times New Roman" w:hAnsi="Times New Roman"/>
          <w:sz w:val="20"/>
          <w:szCs w:val="20"/>
        </w:rPr>
        <w:t>ie zaprojektowanie, wdrożenie i </w:t>
      </w:r>
      <w:r w:rsidRPr="00127C21">
        <w:rPr>
          <w:rFonts w:ascii="Times New Roman" w:hAnsi="Times New Roman"/>
          <w:sz w:val="20"/>
          <w:szCs w:val="20"/>
        </w:rPr>
        <w:t>działanie systemu kontroli wewnętrznej w takim zakresie, jaki kierownictwo Zleceniodawcy uzna za stosowne w celu umożliwienia sporządzenia Sprawozdania finansowego niezawierającego istotnego zniekształcenia w tym powstałego na skutek oszustwa lub błędów,</w:t>
      </w:r>
    </w:p>
    <w:p w:rsidR="005E0326" w:rsidRPr="00127C21" w:rsidRDefault="005E0326" w:rsidP="00F9341B">
      <w:pPr>
        <w:pStyle w:val="Akapitzlist"/>
        <w:numPr>
          <w:ilvl w:val="2"/>
          <w:numId w:val="1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prawidłowość danych </w:t>
      </w:r>
      <w:r>
        <w:rPr>
          <w:rFonts w:ascii="Times New Roman" w:hAnsi="Times New Roman"/>
          <w:sz w:val="20"/>
          <w:szCs w:val="20"/>
        </w:rPr>
        <w:t xml:space="preserve">i informacji </w:t>
      </w:r>
      <w:r w:rsidRPr="00127C21">
        <w:rPr>
          <w:rFonts w:ascii="Times New Roman" w:hAnsi="Times New Roman"/>
          <w:sz w:val="20"/>
          <w:szCs w:val="20"/>
        </w:rPr>
        <w:t>ujętych w oświadczeni</w:t>
      </w:r>
      <w:r>
        <w:rPr>
          <w:rFonts w:ascii="Times New Roman" w:hAnsi="Times New Roman"/>
          <w:sz w:val="20"/>
          <w:szCs w:val="20"/>
        </w:rPr>
        <w:t>ach</w:t>
      </w:r>
      <w:r w:rsidRPr="00127C21">
        <w:rPr>
          <w:rFonts w:ascii="Times New Roman" w:hAnsi="Times New Roman"/>
          <w:sz w:val="20"/>
          <w:szCs w:val="20"/>
        </w:rPr>
        <w:t xml:space="preserve"> zawarty</w:t>
      </w:r>
      <w:r>
        <w:rPr>
          <w:rFonts w:ascii="Times New Roman" w:hAnsi="Times New Roman"/>
          <w:sz w:val="20"/>
          <w:szCs w:val="20"/>
        </w:rPr>
        <w:t>ch</w:t>
      </w:r>
      <w:r w:rsidRPr="00127C21">
        <w:rPr>
          <w:rFonts w:ascii="Times New Roman" w:hAnsi="Times New Roman"/>
          <w:sz w:val="20"/>
          <w:szCs w:val="20"/>
        </w:rPr>
        <w:t xml:space="preserve"> w punktach </w:t>
      </w:r>
      <w:r>
        <w:rPr>
          <w:rFonts w:ascii="Times New Roman" w:hAnsi="Times New Roman"/>
          <w:sz w:val="20"/>
          <w:szCs w:val="20"/>
        </w:rPr>
        <w:t>8</w:t>
      </w:r>
      <w:r w:rsidRPr="00127C21">
        <w:rPr>
          <w:rFonts w:ascii="Times New Roman" w:hAnsi="Times New Roman"/>
          <w:sz w:val="20"/>
          <w:szCs w:val="20"/>
        </w:rPr>
        <w:t xml:space="preserve">.1. – </w:t>
      </w:r>
      <w:r>
        <w:rPr>
          <w:rFonts w:ascii="Times New Roman" w:hAnsi="Times New Roman"/>
          <w:sz w:val="20"/>
          <w:szCs w:val="20"/>
        </w:rPr>
        <w:t>8</w:t>
      </w:r>
      <w:r w:rsidRPr="00127C2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127C21">
        <w:rPr>
          <w:rFonts w:ascii="Times New Roman" w:hAnsi="Times New Roman"/>
          <w:sz w:val="20"/>
          <w:szCs w:val="20"/>
        </w:rPr>
        <w:t>. powyżej,</w:t>
      </w:r>
    </w:p>
    <w:p w:rsidR="005E0326" w:rsidRDefault="005E0326" w:rsidP="00F9341B">
      <w:pPr>
        <w:pStyle w:val="Akapitzlist"/>
        <w:numPr>
          <w:ilvl w:val="2"/>
          <w:numId w:val="17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odpowiedniość rozliczenia i ujawnienia relacji oraz transakcji z podmiotami z grupy kapitałowej Zleceniodawcy oraz z podmiotami powiązanymi (w tym w aspekcie prawno-podatkowym).</w:t>
      </w:r>
    </w:p>
    <w:p w:rsidR="005E0326" w:rsidRPr="00803834" w:rsidRDefault="005E0326" w:rsidP="00E45B58">
      <w:pPr>
        <w:spacing w:before="80" w:after="80" w:line="36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BC0DD1"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z w:val="20"/>
          <w:szCs w:val="20"/>
        </w:rPr>
        <w:tab/>
      </w:r>
      <w:r w:rsidRPr="00BC0DD1">
        <w:rPr>
          <w:rFonts w:ascii="Times New Roman" w:hAnsi="Times New Roman"/>
          <w:sz w:val="20"/>
          <w:szCs w:val="20"/>
        </w:rPr>
        <w:t>Zgodnie z przepisami Ustawy o rachunkowości kierownik jednostki Zleceniodawcy oraz członkowie rady nadzorczej lub innego organu nadzorującego Zleceniodawcy są zobowiązani do zapewnienia, aby Sprawozdanie finansowe i sprawozdanie z działalności, o ile obowiązek jego sporządzenia wynika ze stosownych przepisów, spełniały wymagania przewidziane w Ustawie o rachunkowości lub innych przepisach prawa, które mają zastosowanie.</w:t>
      </w:r>
    </w:p>
    <w:p w:rsidR="005E0326" w:rsidRPr="00B64C48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B64C48">
        <w:rPr>
          <w:rFonts w:ascii="Times New Roman" w:hAnsi="Times New Roman"/>
          <w:b/>
          <w:sz w:val="20"/>
          <w:szCs w:val="20"/>
        </w:rPr>
        <w:t>§ 10</w:t>
      </w:r>
    </w:p>
    <w:p w:rsidR="005E0326" w:rsidRPr="00B64C48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B64C48">
        <w:rPr>
          <w:rFonts w:ascii="Times New Roman" w:hAnsi="Times New Roman"/>
          <w:b/>
          <w:sz w:val="20"/>
          <w:szCs w:val="20"/>
        </w:rPr>
        <w:t>Dalsze postanowienia dotyczące badania</w:t>
      </w:r>
    </w:p>
    <w:p w:rsidR="005E0326" w:rsidRPr="00127C21" w:rsidRDefault="005E0326" w:rsidP="00F9341B">
      <w:pPr>
        <w:pStyle w:val="Akapitzlist"/>
        <w:numPr>
          <w:ilvl w:val="1"/>
          <w:numId w:val="18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B64C48">
        <w:rPr>
          <w:rFonts w:ascii="Times New Roman" w:hAnsi="Times New Roman"/>
          <w:b/>
          <w:sz w:val="20"/>
          <w:szCs w:val="20"/>
        </w:rPr>
        <w:lastRenderedPageBreak/>
        <w:t>Zleceniobiorca</w:t>
      </w:r>
      <w:r w:rsidRPr="00127C21">
        <w:rPr>
          <w:rFonts w:ascii="Times New Roman" w:hAnsi="Times New Roman"/>
          <w:sz w:val="20"/>
          <w:szCs w:val="20"/>
        </w:rPr>
        <w:t xml:space="preserve"> przeprowadzi badanie poszczególnych Sprawozdań finansowych zgodnie z regulacjami ujętymi w</w:t>
      </w:r>
      <w:r>
        <w:rPr>
          <w:rFonts w:ascii="Times New Roman" w:hAnsi="Times New Roman"/>
          <w:sz w:val="20"/>
          <w:szCs w:val="20"/>
        </w:rPr>
        <w:t xml:space="preserve"> §</w:t>
      </w:r>
      <w:r w:rsidRPr="00127C21">
        <w:rPr>
          <w:rFonts w:ascii="Times New Roman" w:hAnsi="Times New Roman"/>
          <w:sz w:val="20"/>
          <w:szCs w:val="20"/>
        </w:rPr>
        <w:t xml:space="preserve"> 1</w:t>
      </w:r>
      <w:r>
        <w:rPr>
          <w:rFonts w:ascii="Times New Roman" w:hAnsi="Times New Roman"/>
          <w:sz w:val="20"/>
          <w:szCs w:val="20"/>
        </w:rPr>
        <w:t xml:space="preserve"> pkt</w:t>
      </w:r>
      <w:r w:rsidRPr="00127C2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27C21">
        <w:rPr>
          <w:rFonts w:ascii="Times New Roman" w:hAnsi="Times New Roman"/>
          <w:sz w:val="20"/>
          <w:szCs w:val="20"/>
        </w:rPr>
        <w:t xml:space="preserve">2. Badanie Sprawozdania finansowego zostanie </w:t>
      </w:r>
      <w:r>
        <w:rPr>
          <w:rFonts w:ascii="Times New Roman" w:hAnsi="Times New Roman"/>
          <w:sz w:val="20"/>
          <w:szCs w:val="20"/>
        </w:rPr>
        <w:t>przeprowadzone w </w:t>
      </w:r>
      <w:r w:rsidRPr="00127C21">
        <w:rPr>
          <w:rFonts w:ascii="Times New Roman" w:hAnsi="Times New Roman"/>
          <w:sz w:val="20"/>
          <w:szCs w:val="20"/>
        </w:rPr>
        <w:t xml:space="preserve">taki sposób, aby uzyskać </w:t>
      </w:r>
      <w:r>
        <w:rPr>
          <w:rFonts w:ascii="Times New Roman" w:hAnsi="Times New Roman"/>
          <w:sz w:val="20"/>
          <w:szCs w:val="20"/>
        </w:rPr>
        <w:t>racjonalną</w:t>
      </w:r>
      <w:r w:rsidRPr="00127C21">
        <w:rPr>
          <w:rFonts w:ascii="Times New Roman" w:hAnsi="Times New Roman"/>
          <w:sz w:val="20"/>
          <w:szCs w:val="20"/>
        </w:rPr>
        <w:t xml:space="preserve"> pewność, że Sprawozdanie finansowe nie zawiera istotnych zniekształceń spowodowanych błędem lub oszustwem</w:t>
      </w:r>
      <w:r w:rsidRPr="00127C21">
        <w:rPr>
          <w:rStyle w:val="Odwoaniedokomentarza"/>
          <w:rFonts w:ascii="Times New Roman" w:hAnsi="Times New Roman"/>
          <w:sz w:val="20"/>
          <w:szCs w:val="20"/>
        </w:rPr>
        <w:t xml:space="preserve">. </w:t>
      </w:r>
    </w:p>
    <w:p w:rsidR="005E0326" w:rsidRPr="00127C21" w:rsidRDefault="005E0326" w:rsidP="00F9341B">
      <w:pPr>
        <w:pStyle w:val="Akapitzlist"/>
        <w:numPr>
          <w:ilvl w:val="1"/>
          <w:numId w:val="18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Strony oświadczają, że są świadome i akceptują fakt, iż uzyskanie całkowitej pewności w powyższym zakresie nie jest możliwe ze względu na wpisany w charakter badania Sprawozdania finansowego czynnik zawodowego osądu oraz czynnik próby polegający m.in. na sprawdzeniu w sposób wyrywkowy dowodów i zapisów księgowych, z których wynikają dane zawarte w Sprawozdaniu finansowym. </w:t>
      </w:r>
      <w:r w:rsidRPr="00B64C48">
        <w:rPr>
          <w:rFonts w:ascii="Times New Roman" w:hAnsi="Times New Roman"/>
          <w:b/>
          <w:sz w:val="20"/>
          <w:szCs w:val="20"/>
        </w:rPr>
        <w:t>Zleceniobiorca</w:t>
      </w:r>
      <w:r w:rsidRPr="00127C21">
        <w:rPr>
          <w:rFonts w:ascii="Times New Roman" w:hAnsi="Times New Roman"/>
          <w:sz w:val="20"/>
          <w:szCs w:val="20"/>
        </w:rPr>
        <w:t xml:space="preserve"> projektuje swoje badanie w taki sposób, by wykryć zniekształcenia, które mogłyby mieć istotny wpływ na Sprawozdanie finansowe. </w:t>
      </w:r>
      <w:r w:rsidRPr="00B64C48">
        <w:rPr>
          <w:rFonts w:ascii="Times New Roman" w:hAnsi="Times New Roman"/>
          <w:b/>
          <w:sz w:val="20"/>
          <w:szCs w:val="20"/>
        </w:rPr>
        <w:t>Zleceniobiorca</w:t>
      </w:r>
      <w:r w:rsidRPr="00127C21">
        <w:rPr>
          <w:rFonts w:ascii="Times New Roman" w:hAnsi="Times New Roman"/>
          <w:sz w:val="20"/>
          <w:szCs w:val="20"/>
        </w:rPr>
        <w:t xml:space="preserve"> nie jest w stanie zbadać wszystkich transakcji, które miały miejsce w ciągu roku obrotowego objętego Sprawozdaniem finansowym. Mając powyższe na względzie </w:t>
      </w:r>
      <w:r w:rsidRPr="00B64C48">
        <w:rPr>
          <w:rFonts w:ascii="Times New Roman" w:hAnsi="Times New Roman"/>
          <w:b/>
          <w:sz w:val="20"/>
          <w:szCs w:val="20"/>
        </w:rPr>
        <w:t>Zleceniodawca</w:t>
      </w:r>
      <w:r w:rsidRPr="00127C21">
        <w:rPr>
          <w:rFonts w:ascii="Times New Roman" w:hAnsi="Times New Roman"/>
          <w:sz w:val="20"/>
          <w:szCs w:val="20"/>
        </w:rPr>
        <w:t xml:space="preserve"> przyjmuje do wiadomości i akceptuje, że</w:t>
      </w:r>
      <w:r>
        <w:rPr>
          <w:rFonts w:ascii="Times New Roman" w:hAnsi="Times New Roman"/>
          <w:sz w:val="20"/>
          <w:szCs w:val="20"/>
        </w:rPr>
        <w:t> </w:t>
      </w:r>
      <w:r w:rsidRPr="00127C21">
        <w:rPr>
          <w:rFonts w:ascii="Times New Roman" w:hAnsi="Times New Roman"/>
          <w:sz w:val="20"/>
          <w:szCs w:val="20"/>
        </w:rPr>
        <w:t xml:space="preserve">istnieje ryzyko, iż niektóre istotne zniekształcenia Sprawozdań finansowych w tym spowodowane błędem lub oszustwem lub uchybienia w księgach rachunkowych </w:t>
      </w:r>
      <w:r w:rsidRPr="00B64C48">
        <w:rPr>
          <w:rFonts w:ascii="Times New Roman" w:hAnsi="Times New Roman"/>
          <w:b/>
          <w:sz w:val="20"/>
          <w:szCs w:val="20"/>
        </w:rPr>
        <w:t>Zleceniodawcy</w:t>
      </w:r>
      <w:r w:rsidRPr="00127C21">
        <w:rPr>
          <w:rFonts w:ascii="Times New Roman" w:hAnsi="Times New Roman"/>
          <w:sz w:val="20"/>
          <w:szCs w:val="20"/>
        </w:rPr>
        <w:t xml:space="preserve"> nie zostaną wykryte, mimo iż badanie zostało poprawnie zaplanowane i przeprowadzone zgodnie z obowiązującymi standardami badania. </w:t>
      </w:r>
    </w:p>
    <w:p w:rsidR="005E0326" w:rsidRPr="00127C21" w:rsidRDefault="005E0326" w:rsidP="00F9341B">
      <w:pPr>
        <w:pStyle w:val="Akapitzlist"/>
        <w:numPr>
          <w:ilvl w:val="1"/>
          <w:numId w:val="18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Strony są zgodne, że badanie Sprawozdania finansowego polega na przeprowadzeniu procedur służących uzyskaniu dowodów badania kwot i ujawnień w Sprawozdaniu finansowym. Dobór procedur zależy od osądu biegłego rewidenta, w tym od oceny ryzyka istotnego zniekształcenia Sprawozdania finansowego spowodowanego oszustwem lub błędem. Badanie obejmuje także ocenę odpowiedniości przyjętych zasad (polityki) rachunkowości, racjonalności ustalonych przez kierownictwo </w:t>
      </w:r>
      <w:r w:rsidRPr="00B64C48">
        <w:rPr>
          <w:rFonts w:ascii="Times New Roman" w:hAnsi="Times New Roman"/>
          <w:b/>
          <w:sz w:val="20"/>
          <w:szCs w:val="20"/>
        </w:rPr>
        <w:t>Zleceniodawcy</w:t>
      </w:r>
      <w:r w:rsidRPr="00127C21">
        <w:rPr>
          <w:rFonts w:ascii="Times New Roman" w:hAnsi="Times New Roman"/>
          <w:sz w:val="20"/>
          <w:szCs w:val="20"/>
        </w:rPr>
        <w:t xml:space="preserve"> wartości szacunkowych, jak również ocenę ogólnej prezentacji Sprawozdania finansowego.</w:t>
      </w:r>
    </w:p>
    <w:p w:rsidR="005E0326" w:rsidRPr="00127C21" w:rsidRDefault="005E0326" w:rsidP="00F9341B">
      <w:pPr>
        <w:pStyle w:val="Akapitzlist"/>
        <w:numPr>
          <w:ilvl w:val="1"/>
          <w:numId w:val="18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Dokonując oceny ryzyka, </w:t>
      </w:r>
      <w:r w:rsidRPr="00B64C48">
        <w:rPr>
          <w:rFonts w:ascii="Times New Roman" w:hAnsi="Times New Roman"/>
          <w:b/>
          <w:sz w:val="20"/>
          <w:szCs w:val="20"/>
        </w:rPr>
        <w:t>Zleceniobiorca</w:t>
      </w:r>
      <w:r w:rsidRPr="00127C21">
        <w:rPr>
          <w:rFonts w:ascii="Times New Roman" w:hAnsi="Times New Roman"/>
          <w:sz w:val="20"/>
          <w:szCs w:val="20"/>
        </w:rPr>
        <w:t xml:space="preserve"> bierze pod uwagę działanie kontroli wewnętrznej, w zakresie dotyczącym sporządzania przez </w:t>
      </w:r>
      <w:r w:rsidRPr="00B64C48">
        <w:rPr>
          <w:rFonts w:ascii="Times New Roman" w:hAnsi="Times New Roman"/>
          <w:b/>
          <w:sz w:val="20"/>
          <w:szCs w:val="20"/>
        </w:rPr>
        <w:t>Zleceniodawcę</w:t>
      </w:r>
      <w:r w:rsidRPr="00127C21">
        <w:rPr>
          <w:rFonts w:ascii="Times New Roman" w:hAnsi="Times New Roman"/>
          <w:sz w:val="20"/>
          <w:szCs w:val="20"/>
        </w:rPr>
        <w:t xml:space="preserve"> Sprawozdania finansowego, w celu zaprojektowania odpowiednich w danych okolicznościach procedur badania, nie zaś wyrażenia opinii o skuteczności kontroli wewnętrznej jednostki. Jednakże </w:t>
      </w:r>
      <w:r w:rsidRPr="00B64C48">
        <w:rPr>
          <w:rFonts w:ascii="Times New Roman" w:hAnsi="Times New Roman"/>
          <w:b/>
          <w:sz w:val="20"/>
          <w:szCs w:val="20"/>
        </w:rPr>
        <w:t>Zleceniobiorca</w:t>
      </w:r>
      <w:r>
        <w:rPr>
          <w:rFonts w:ascii="Times New Roman" w:hAnsi="Times New Roman"/>
          <w:sz w:val="20"/>
          <w:szCs w:val="20"/>
        </w:rPr>
        <w:t xml:space="preserve"> poinformuje na piśmie o </w:t>
      </w:r>
      <w:r w:rsidRPr="00127C21">
        <w:rPr>
          <w:rFonts w:ascii="Times New Roman" w:hAnsi="Times New Roman"/>
          <w:sz w:val="20"/>
          <w:szCs w:val="20"/>
        </w:rPr>
        <w:t>wszelkich znaczących, mających znaczenie dla badania Sprawozdania finansowego, słabościach kontroli wewnętrznej, które zostaną wykryte podczas badania.</w:t>
      </w:r>
    </w:p>
    <w:p w:rsidR="005E0326" w:rsidRPr="00127C21" w:rsidRDefault="005E0326" w:rsidP="00F9341B">
      <w:pPr>
        <w:pStyle w:val="Akapitzlist"/>
        <w:numPr>
          <w:ilvl w:val="1"/>
          <w:numId w:val="18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Strony są zgodne, że badanie Sprawozdania finansowego zostanie przeprowadzone w celu sporządzenia przez </w:t>
      </w:r>
      <w:r w:rsidRPr="00B64C48">
        <w:rPr>
          <w:rFonts w:ascii="Times New Roman" w:hAnsi="Times New Roman"/>
          <w:b/>
          <w:sz w:val="20"/>
          <w:szCs w:val="20"/>
        </w:rPr>
        <w:t>Zleceniobiorcę</w:t>
      </w:r>
      <w:r w:rsidRPr="00127C21">
        <w:rPr>
          <w:rFonts w:ascii="Times New Roman" w:hAnsi="Times New Roman"/>
          <w:sz w:val="20"/>
          <w:szCs w:val="20"/>
        </w:rPr>
        <w:t xml:space="preserve"> Sprawozdania z badania zawiera</w:t>
      </w:r>
      <w:r>
        <w:rPr>
          <w:rFonts w:ascii="Times New Roman" w:hAnsi="Times New Roman"/>
          <w:sz w:val="20"/>
          <w:szCs w:val="20"/>
        </w:rPr>
        <w:t>jącego elementy wskazane w </w:t>
      </w:r>
      <w:r w:rsidRPr="00127C21">
        <w:rPr>
          <w:rFonts w:ascii="Times New Roman" w:hAnsi="Times New Roman"/>
          <w:sz w:val="20"/>
          <w:szCs w:val="20"/>
        </w:rPr>
        <w:t>Ustawie o biegłych rewidentach</w:t>
      </w:r>
      <w:r>
        <w:rPr>
          <w:rFonts w:ascii="Times New Roman" w:hAnsi="Times New Roman"/>
          <w:sz w:val="20"/>
          <w:szCs w:val="20"/>
        </w:rPr>
        <w:t xml:space="preserve"> oraz w Krajowych Standardach Badania</w:t>
      </w:r>
      <w:r w:rsidRPr="00127C21">
        <w:rPr>
          <w:rFonts w:ascii="Times New Roman" w:hAnsi="Times New Roman"/>
          <w:sz w:val="20"/>
          <w:szCs w:val="20"/>
        </w:rPr>
        <w:t xml:space="preserve">, w tym stwierdzającego, czy Sprawozdanie finansowe przedstawia rzetelny i jasny obraz sytuacji majątkowej i finansowej oraz wyniku finansowego zgodnie z mającymi zastosowanie przepisami dotyczącymi rachunkowości </w:t>
      </w:r>
      <w:r>
        <w:rPr>
          <w:rFonts w:ascii="Times New Roman" w:hAnsi="Times New Roman"/>
          <w:sz w:val="20"/>
          <w:szCs w:val="20"/>
        </w:rPr>
        <w:t>i </w:t>
      </w:r>
      <w:r w:rsidRPr="00127C21">
        <w:rPr>
          <w:rFonts w:ascii="Times New Roman" w:hAnsi="Times New Roman"/>
          <w:sz w:val="20"/>
          <w:szCs w:val="20"/>
        </w:rPr>
        <w:t xml:space="preserve">sprawozdawczości finansowej, a także z przyjętymi zasadami (polityką) rachunkowości. </w:t>
      </w:r>
    </w:p>
    <w:p w:rsidR="00B20C2E" w:rsidRDefault="005E0326" w:rsidP="00A030ED">
      <w:pPr>
        <w:pStyle w:val="Akapitzlist"/>
        <w:numPr>
          <w:ilvl w:val="1"/>
          <w:numId w:val="18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45B58">
        <w:rPr>
          <w:rFonts w:ascii="Times New Roman" w:hAnsi="Times New Roman"/>
          <w:b/>
          <w:sz w:val="20"/>
          <w:szCs w:val="20"/>
        </w:rPr>
        <w:t>Zleceniobiorca</w:t>
      </w:r>
      <w:r w:rsidRPr="00E45B58">
        <w:rPr>
          <w:rFonts w:ascii="Times New Roman" w:hAnsi="Times New Roman"/>
          <w:sz w:val="20"/>
          <w:szCs w:val="20"/>
        </w:rPr>
        <w:t xml:space="preserve"> poinformuje </w:t>
      </w:r>
      <w:r w:rsidRPr="00E45B58">
        <w:rPr>
          <w:rFonts w:ascii="Times New Roman" w:hAnsi="Times New Roman"/>
          <w:b/>
          <w:sz w:val="20"/>
          <w:szCs w:val="20"/>
        </w:rPr>
        <w:t>Zleceniodawcę</w:t>
      </w:r>
      <w:r w:rsidRPr="00E45B58">
        <w:rPr>
          <w:rFonts w:ascii="Times New Roman" w:hAnsi="Times New Roman"/>
          <w:sz w:val="20"/>
          <w:szCs w:val="20"/>
        </w:rPr>
        <w:t xml:space="preserve"> o zauważonych w trakcie badania naruszeniach prawa i przepisów, chyba, że będą mało znaczące. </w:t>
      </w:r>
    </w:p>
    <w:p w:rsidR="00A030ED" w:rsidRPr="00A030ED" w:rsidRDefault="00A030ED" w:rsidP="00A030ED">
      <w:pPr>
        <w:pStyle w:val="Akapitzlist"/>
        <w:spacing w:before="80" w:after="80" w:line="360" w:lineRule="auto"/>
        <w:ind w:left="284"/>
        <w:contextualSpacing w:val="0"/>
        <w:jc w:val="both"/>
        <w:rPr>
          <w:rFonts w:ascii="Times New Roman" w:hAnsi="Times New Roman"/>
          <w:sz w:val="20"/>
          <w:szCs w:val="20"/>
        </w:rPr>
      </w:pPr>
    </w:p>
    <w:p w:rsidR="005E0326" w:rsidRPr="00B64C48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B64C48">
        <w:rPr>
          <w:rFonts w:ascii="Times New Roman" w:hAnsi="Times New Roman"/>
          <w:b/>
          <w:sz w:val="20"/>
          <w:szCs w:val="20"/>
        </w:rPr>
        <w:t>§11</w:t>
      </w:r>
    </w:p>
    <w:p w:rsidR="005E0326" w:rsidRPr="00B64C48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B64C48">
        <w:rPr>
          <w:rFonts w:ascii="Times New Roman" w:hAnsi="Times New Roman"/>
          <w:b/>
          <w:sz w:val="20"/>
          <w:szCs w:val="20"/>
        </w:rPr>
        <w:t>Wynagrodzenie</w:t>
      </w:r>
    </w:p>
    <w:p w:rsidR="005E0326" w:rsidRDefault="005E0326" w:rsidP="00F9341B">
      <w:pPr>
        <w:pStyle w:val="Akapitzlist"/>
        <w:numPr>
          <w:ilvl w:val="1"/>
          <w:numId w:val="19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lastRenderedPageBreak/>
        <w:t xml:space="preserve">Niezależnie od tego, jaki rodzaj opinii zawiera Sprawozdanie z badania (w tym odmowę </w:t>
      </w:r>
      <w:r>
        <w:rPr>
          <w:rFonts w:ascii="Times New Roman" w:hAnsi="Times New Roman"/>
          <w:sz w:val="20"/>
          <w:szCs w:val="20"/>
        </w:rPr>
        <w:t>wydania</w:t>
      </w:r>
      <w:r w:rsidRPr="00127C21">
        <w:rPr>
          <w:rFonts w:ascii="Times New Roman" w:hAnsi="Times New Roman"/>
          <w:sz w:val="20"/>
          <w:szCs w:val="20"/>
        </w:rPr>
        <w:t xml:space="preserve"> opinii) Strony ustalają, że wynagrodzenie </w:t>
      </w:r>
      <w:r w:rsidRPr="00E40EA4">
        <w:rPr>
          <w:rFonts w:ascii="Times New Roman" w:hAnsi="Times New Roman"/>
          <w:b/>
          <w:sz w:val="20"/>
          <w:szCs w:val="20"/>
        </w:rPr>
        <w:t>Zleceniobiorcy</w:t>
      </w:r>
      <w:r w:rsidRPr="00127C21">
        <w:rPr>
          <w:rFonts w:ascii="Times New Roman" w:hAnsi="Times New Roman"/>
          <w:sz w:val="20"/>
          <w:szCs w:val="20"/>
        </w:rPr>
        <w:t xml:space="preserve"> z tytułu przeprowadzenia badań Sprawozdań finansowych </w:t>
      </w:r>
      <w:r>
        <w:rPr>
          <w:rFonts w:ascii="Times New Roman" w:hAnsi="Times New Roman"/>
          <w:sz w:val="20"/>
          <w:szCs w:val="20"/>
        </w:rPr>
        <w:t xml:space="preserve"> za  rok  obrotowy wskazany  w  § 1 pkt. 1 </w:t>
      </w:r>
      <w:r w:rsidRPr="00127C21">
        <w:rPr>
          <w:rFonts w:ascii="Times New Roman" w:hAnsi="Times New Roman"/>
          <w:sz w:val="20"/>
          <w:szCs w:val="20"/>
        </w:rPr>
        <w:t xml:space="preserve">wynosi netto </w:t>
      </w:r>
      <w:r w:rsidR="00E9560B">
        <w:rPr>
          <w:rFonts w:ascii="Times New Roman" w:hAnsi="Times New Roman"/>
          <w:sz w:val="20"/>
          <w:szCs w:val="20"/>
        </w:rPr>
        <w:t>………………</w:t>
      </w:r>
      <w:r w:rsidRPr="00127C21">
        <w:rPr>
          <w:rFonts w:ascii="Times New Roman" w:hAnsi="Times New Roman"/>
          <w:sz w:val="20"/>
          <w:szCs w:val="20"/>
        </w:rPr>
        <w:t xml:space="preserve"> złotych (słownie: </w:t>
      </w:r>
      <w:r w:rsidR="00E9560B">
        <w:rPr>
          <w:rFonts w:ascii="Times New Roman" w:hAnsi="Times New Roman"/>
          <w:sz w:val="20"/>
          <w:szCs w:val="20"/>
        </w:rPr>
        <w:t>………………..</w:t>
      </w:r>
      <w:r w:rsidRPr="00127C21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  <w:r w:rsidRPr="00127C21">
        <w:rPr>
          <w:rFonts w:ascii="Times New Roman" w:hAnsi="Times New Roman"/>
          <w:sz w:val="20"/>
          <w:szCs w:val="20"/>
        </w:rPr>
        <w:t xml:space="preserve"> </w:t>
      </w:r>
    </w:p>
    <w:p w:rsidR="005E0326" w:rsidRDefault="005E0326" w:rsidP="00F9341B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40EA4">
        <w:rPr>
          <w:rFonts w:ascii="Times New Roman" w:hAnsi="Times New Roman"/>
          <w:sz w:val="20"/>
          <w:szCs w:val="20"/>
        </w:rPr>
        <w:t>Wynagrodzenie, powiększone o należny podatek od towarów i usług, będzie płatne w odniesieniu do badań sprawozdań finansowych za poszczególne okresy wskazane w §1 pkt.</w:t>
      </w:r>
      <w:r>
        <w:rPr>
          <w:rFonts w:ascii="Times New Roman" w:hAnsi="Times New Roman"/>
          <w:sz w:val="20"/>
          <w:szCs w:val="20"/>
        </w:rPr>
        <w:t xml:space="preserve"> 1 powyżej</w:t>
      </w:r>
      <w:r w:rsidR="00142D9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w terminie </w:t>
      </w:r>
      <w:r w:rsidR="003077FF">
        <w:rPr>
          <w:rFonts w:ascii="Times New Roman" w:hAnsi="Times New Roman"/>
          <w:sz w:val="20"/>
          <w:szCs w:val="20"/>
        </w:rPr>
        <w:t>21</w:t>
      </w:r>
      <w:r w:rsidRPr="00E40EA4">
        <w:rPr>
          <w:rFonts w:ascii="Times New Roman" w:hAnsi="Times New Roman"/>
          <w:sz w:val="20"/>
          <w:szCs w:val="20"/>
        </w:rPr>
        <w:t xml:space="preserve"> dni od daty przesłania drogą elektroniczną sprawozdania z badania dotyczącego badania sprawozdania finansowego za ten okres.</w:t>
      </w:r>
    </w:p>
    <w:p w:rsidR="005873FC" w:rsidRDefault="005E0326" w:rsidP="00F9341B">
      <w:pPr>
        <w:pStyle w:val="Akapitzlist"/>
        <w:numPr>
          <w:ilvl w:val="1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873FC">
        <w:rPr>
          <w:rFonts w:ascii="Times New Roman" w:hAnsi="Times New Roman"/>
          <w:sz w:val="20"/>
          <w:szCs w:val="20"/>
        </w:rPr>
        <w:t>Wynagrodzenie określone w pkt. 1 niniejszego paragrafu obejmuje wyłącznie wynagrodzenie za usługi objęte niniejszą Umową</w:t>
      </w:r>
      <w:r w:rsidR="005873FC">
        <w:rPr>
          <w:rFonts w:ascii="Times New Roman" w:hAnsi="Times New Roman"/>
          <w:sz w:val="20"/>
          <w:szCs w:val="20"/>
        </w:rPr>
        <w:t>.</w:t>
      </w:r>
    </w:p>
    <w:p w:rsidR="005E0326" w:rsidRPr="005873FC" w:rsidRDefault="00FD0374" w:rsidP="00F9341B">
      <w:pPr>
        <w:pStyle w:val="Akapitzlist"/>
        <w:numPr>
          <w:ilvl w:val="1"/>
          <w:numId w:val="21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5873FC">
        <w:rPr>
          <w:rFonts w:ascii="Times New Roman" w:hAnsi="Times New Roman"/>
          <w:sz w:val="20"/>
          <w:szCs w:val="20"/>
        </w:rPr>
        <w:t xml:space="preserve">O </w:t>
      </w:r>
      <w:r w:rsidR="005E0326" w:rsidRPr="005873FC">
        <w:rPr>
          <w:rFonts w:ascii="Times New Roman" w:hAnsi="Times New Roman"/>
          <w:sz w:val="20"/>
          <w:szCs w:val="20"/>
        </w:rPr>
        <w:t xml:space="preserve">konieczności poniesienia dodatkowych kosztów o których mowa w punkcje powyżej, jak również o ich wysokości </w:t>
      </w:r>
      <w:r w:rsidR="005E0326" w:rsidRPr="005873FC">
        <w:rPr>
          <w:rFonts w:ascii="Times New Roman" w:hAnsi="Times New Roman"/>
          <w:b/>
          <w:sz w:val="20"/>
          <w:szCs w:val="20"/>
        </w:rPr>
        <w:t xml:space="preserve">Zleceniodawca </w:t>
      </w:r>
      <w:r w:rsidR="00697B61" w:rsidRPr="005873FC">
        <w:rPr>
          <w:rFonts w:ascii="Times New Roman" w:hAnsi="Times New Roman"/>
          <w:sz w:val="20"/>
          <w:szCs w:val="20"/>
        </w:rPr>
        <w:t>zostanie poinformowany przed</w:t>
      </w:r>
      <w:r w:rsidR="005E0326" w:rsidRPr="005873FC">
        <w:rPr>
          <w:rFonts w:ascii="Times New Roman" w:hAnsi="Times New Roman"/>
          <w:sz w:val="20"/>
          <w:szCs w:val="20"/>
        </w:rPr>
        <w:t xml:space="preserve"> ich przeniesieniem.</w:t>
      </w:r>
    </w:p>
    <w:p w:rsidR="005E0326" w:rsidRPr="00E40EA4" w:rsidRDefault="005E0326" w:rsidP="00F9341B">
      <w:pPr>
        <w:pStyle w:val="Akapitzlist"/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40EA4">
        <w:rPr>
          <w:rFonts w:ascii="Times New Roman" w:hAnsi="Times New Roman"/>
          <w:sz w:val="20"/>
          <w:szCs w:val="20"/>
        </w:rPr>
        <w:t xml:space="preserve">Ukończenie Badania przez </w:t>
      </w:r>
      <w:r w:rsidRPr="00E40EA4">
        <w:rPr>
          <w:rFonts w:ascii="Times New Roman" w:hAnsi="Times New Roman"/>
          <w:b/>
          <w:sz w:val="20"/>
          <w:szCs w:val="20"/>
        </w:rPr>
        <w:t>Zleceniobiorcę</w:t>
      </w:r>
      <w:r w:rsidRPr="00E40EA4">
        <w:rPr>
          <w:rFonts w:ascii="Times New Roman" w:hAnsi="Times New Roman"/>
          <w:sz w:val="20"/>
          <w:szCs w:val="20"/>
        </w:rPr>
        <w:t xml:space="preserve"> jest uzależnione, między innymi od właściwej współpracy z personelem </w:t>
      </w:r>
      <w:r w:rsidRPr="00E40EA4">
        <w:rPr>
          <w:rFonts w:ascii="Times New Roman" w:hAnsi="Times New Roman"/>
          <w:b/>
          <w:sz w:val="20"/>
          <w:szCs w:val="20"/>
        </w:rPr>
        <w:t>Zleceniodawcy</w:t>
      </w:r>
      <w:r w:rsidRPr="00E40EA4">
        <w:rPr>
          <w:rFonts w:ascii="Times New Roman" w:hAnsi="Times New Roman"/>
          <w:sz w:val="20"/>
          <w:szCs w:val="20"/>
        </w:rPr>
        <w:t xml:space="preserve">, </w:t>
      </w:r>
      <w:r w:rsidR="00CE7E41">
        <w:rPr>
          <w:rFonts w:ascii="Times New Roman" w:hAnsi="Times New Roman"/>
          <w:sz w:val="20"/>
          <w:szCs w:val="20"/>
        </w:rPr>
        <w:t>dotyczącego</w:t>
      </w:r>
      <w:r w:rsidRPr="00E40EA4">
        <w:rPr>
          <w:rFonts w:ascii="Times New Roman" w:hAnsi="Times New Roman"/>
          <w:sz w:val="20"/>
          <w:szCs w:val="20"/>
        </w:rPr>
        <w:t xml:space="preserve"> terminowego otrzymywania od </w:t>
      </w:r>
      <w:r w:rsidRPr="00E40EA4">
        <w:rPr>
          <w:rFonts w:ascii="Times New Roman" w:hAnsi="Times New Roman"/>
          <w:b/>
          <w:sz w:val="20"/>
          <w:szCs w:val="20"/>
        </w:rPr>
        <w:t>Zleceniodawcy</w:t>
      </w:r>
      <w:r w:rsidRPr="00E40EA4">
        <w:rPr>
          <w:rFonts w:ascii="Times New Roman" w:hAnsi="Times New Roman"/>
          <w:sz w:val="20"/>
          <w:szCs w:val="20"/>
        </w:rPr>
        <w:t xml:space="preserve"> odpowiedzi na zadawane pytania oraz terminowego informowania o wszystkich istotnych problemach księgowych i finansowych. Jeżeli, z jakiejkolwiek przyczyny, </w:t>
      </w:r>
      <w:r w:rsidRPr="00E40EA4">
        <w:rPr>
          <w:rFonts w:ascii="Times New Roman" w:hAnsi="Times New Roman"/>
          <w:b/>
          <w:sz w:val="20"/>
          <w:szCs w:val="20"/>
        </w:rPr>
        <w:t>Zleceniodawca</w:t>
      </w:r>
      <w:r w:rsidRPr="00E40EA4">
        <w:rPr>
          <w:rFonts w:ascii="Times New Roman" w:hAnsi="Times New Roman"/>
          <w:sz w:val="20"/>
          <w:szCs w:val="20"/>
        </w:rPr>
        <w:t xml:space="preserve"> nie będzie w stanie przedstawić terminowo informacji lub zagwarantować właściwej współpracy, </w:t>
      </w:r>
      <w:r w:rsidRPr="00E40EA4">
        <w:rPr>
          <w:rFonts w:ascii="Times New Roman" w:hAnsi="Times New Roman"/>
          <w:b/>
          <w:sz w:val="20"/>
          <w:szCs w:val="20"/>
        </w:rPr>
        <w:t>Zleceniobiorca</w:t>
      </w:r>
      <w:r w:rsidRPr="00E40EA4">
        <w:rPr>
          <w:rFonts w:ascii="Times New Roman" w:hAnsi="Times New Roman"/>
          <w:sz w:val="20"/>
          <w:szCs w:val="20"/>
        </w:rPr>
        <w:t xml:space="preserve"> i </w:t>
      </w:r>
      <w:r w:rsidRPr="00E40EA4">
        <w:rPr>
          <w:rFonts w:ascii="Times New Roman" w:hAnsi="Times New Roman"/>
          <w:b/>
          <w:sz w:val="20"/>
          <w:szCs w:val="20"/>
        </w:rPr>
        <w:t>Zleceniodawca</w:t>
      </w:r>
      <w:r w:rsidRPr="00E40EA4">
        <w:rPr>
          <w:rFonts w:ascii="Times New Roman" w:hAnsi="Times New Roman"/>
          <w:sz w:val="20"/>
          <w:szCs w:val="20"/>
        </w:rPr>
        <w:t xml:space="preserve"> dokonują wspólnie zmiany wynagrodzenia, tak aby odzwierciedlało ono wartość ewentualnych  dodatkowych czynności, które </w:t>
      </w:r>
      <w:r w:rsidRPr="00E40EA4">
        <w:rPr>
          <w:rFonts w:ascii="Times New Roman" w:hAnsi="Times New Roman"/>
          <w:b/>
          <w:sz w:val="20"/>
          <w:szCs w:val="20"/>
        </w:rPr>
        <w:t>Zleceniobiorca</w:t>
      </w:r>
      <w:r w:rsidRPr="00E40EA4">
        <w:rPr>
          <w:rFonts w:ascii="Times New Roman" w:hAnsi="Times New Roman"/>
          <w:sz w:val="20"/>
          <w:szCs w:val="20"/>
        </w:rPr>
        <w:t xml:space="preserve"> musi wykonać w celu zakończenia Badania.</w:t>
      </w:r>
    </w:p>
    <w:p w:rsidR="005E0326" w:rsidRPr="00E40EA4" w:rsidRDefault="005E0326" w:rsidP="00F9341B">
      <w:pPr>
        <w:pStyle w:val="Akapitzlist"/>
        <w:numPr>
          <w:ilvl w:val="0"/>
          <w:numId w:val="10"/>
        </w:numPr>
        <w:spacing w:before="80" w:after="80" w:line="360" w:lineRule="auto"/>
        <w:ind w:left="284" w:hanging="284"/>
        <w:jc w:val="both"/>
        <w:rPr>
          <w:rFonts w:ascii="Times New Roman" w:hAnsi="Times New Roman"/>
          <w:strike/>
          <w:color w:val="FF0000"/>
          <w:sz w:val="20"/>
          <w:szCs w:val="20"/>
        </w:rPr>
      </w:pPr>
      <w:r w:rsidRPr="00E40EA4">
        <w:rPr>
          <w:rFonts w:ascii="Times New Roman" w:hAnsi="Times New Roman"/>
          <w:sz w:val="20"/>
          <w:szCs w:val="20"/>
        </w:rPr>
        <w:t xml:space="preserve">Wynagrodzenie będzie płatne na podstawie faktur VAT wystawionych przez Zleceniobiorcę i doręczonych Zleceniodawcy </w:t>
      </w:r>
    </w:p>
    <w:p w:rsidR="005E0326" w:rsidRDefault="000577C2" w:rsidP="00F9341B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uchybienia</w:t>
      </w:r>
      <w:r w:rsidR="005E0326" w:rsidRPr="00E40EA4">
        <w:rPr>
          <w:rFonts w:ascii="Times New Roman" w:hAnsi="Times New Roman"/>
          <w:sz w:val="20"/>
          <w:szCs w:val="20"/>
        </w:rPr>
        <w:t xml:space="preserve"> przez </w:t>
      </w:r>
      <w:r w:rsidR="005E0326" w:rsidRPr="00E40EA4">
        <w:rPr>
          <w:rFonts w:ascii="Times New Roman" w:hAnsi="Times New Roman"/>
          <w:b/>
          <w:sz w:val="20"/>
          <w:szCs w:val="20"/>
        </w:rPr>
        <w:t>Zleceniodawcę</w:t>
      </w:r>
      <w:r w:rsidR="005E0326" w:rsidRPr="00E40EA4">
        <w:rPr>
          <w:rFonts w:ascii="Times New Roman" w:hAnsi="Times New Roman"/>
          <w:sz w:val="20"/>
          <w:szCs w:val="20"/>
        </w:rPr>
        <w:t xml:space="preserve"> terminu płatności Wynagrodzenia, </w:t>
      </w:r>
      <w:r w:rsidR="005E0326" w:rsidRPr="00E40EA4">
        <w:rPr>
          <w:rFonts w:ascii="Times New Roman" w:hAnsi="Times New Roman"/>
          <w:b/>
          <w:sz w:val="20"/>
          <w:szCs w:val="20"/>
        </w:rPr>
        <w:t>Zleceniobiorcy</w:t>
      </w:r>
      <w:r w:rsidR="005E0326" w:rsidRPr="00E40EA4">
        <w:rPr>
          <w:rFonts w:ascii="Times New Roman" w:hAnsi="Times New Roman"/>
          <w:sz w:val="20"/>
          <w:szCs w:val="20"/>
        </w:rPr>
        <w:t xml:space="preserve"> przysługuje prawo do odsetek ustawowych za opóźnienie. </w:t>
      </w:r>
    </w:p>
    <w:p w:rsidR="00A030ED" w:rsidRPr="00E40EA4" w:rsidRDefault="00A030ED" w:rsidP="00A030E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:rsidR="005E0326" w:rsidRPr="000D654A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0D654A">
        <w:rPr>
          <w:rFonts w:ascii="Times New Roman" w:hAnsi="Times New Roman"/>
          <w:b/>
          <w:sz w:val="20"/>
          <w:szCs w:val="20"/>
        </w:rPr>
        <w:t>§ 12</w:t>
      </w:r>
    </w:p>
    <w:p w:rsidR="005E0326" w:rsidRPr="000D654A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0D654A">
        <w:rPr>
          <w:rFonts w:ascii="Times New Roman" w:hAnsi="Times New Roman"/>
          <w:b/>
          <w:sz w:val="20"/>
          <w:szCs w:val="20"/>
        </w:rPr>
        <w:t>Rozwiązanie Umowy</w:t>
      </w:r>
    </w:p>
    <w:p w:rsidR="005E0326" w:rsidRPr="00127C21" w:rsidRDefault="005E0326" w:rsidP="00F9341B">
      <w:pPr>
        <w:pStyle w:val="Akapitzlist"/>
        <w:numPr>
          <w:ilvl w:val="1"/>
          <w:numId w:val="23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Strony są świadome, że zgodnie z postanowieniami art. 66 ust. 7 Ustawy o rachunkowości niniejsza umowa może być rozwiązana jedynie w sytuacji zaistnienia uzasadnionej podstawy</w:t>
      </w:r>
      <w:r>
        <w:rPr>
          <w:rFonts w:ascii="Times New Roman" w:hAnsi="Times New Roman"/>
          <w:sz w:val="20"/>
          <w:szCs w:val="20"/>
        </w:rPr>
        <w:t>, którą stanowią w szczególności te wskazane w art. 66 ust. 7 Ustawy o rachunkowości</w:t>
      </w:r>
      <w:r w:rsidRPr="00127C21">
        <w:rPr>
          <w:rFonts w:ascii="Times New Roman" w:hAnsi="Times New Roman"/>
          <w:sz w:val="20"/>
          <w:szCs w:val="20"/>
        </w:rPr>
        <w:t>. Różnice poglądów w sprawie stosowania zasad rachunkowości lub standardów badania nie stanowią uzasadnionej podstawy rozwiązania umowy.</w:t>
      </w:r>
    </w:p>
    <w:p w:rsidR="005E0326" w:rsidRPr="00127C21" w:rsidRDefault="005E0326" w:rsidP="000059B1">
      <w:pPr>
        <w:pStyle w:val="Akapitzlist"/>
        <w:numPr>
          <w:ilvl w:val="1"/>
          <w:numId w:val="23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 xml:space="preserve">W przypadku rozwiązania niniejszej umowy w toku jej realizacji Strony zobowiązują się w dobrej wierze dokonać jej rozliczenia, co oznacza, że Zleceniobiorca uprawniony jest do otrzymania części wynagrodzenia proporcjonalnej </w:t>
      </w:r>
      <w:r>
        <w:rPr>
          <w:rFonts w:ascii="Times New Roman" w:hAnsi="Times New Roman"/>
          <w:sz w:val="20"/>
          <w:szCs w:val="20"/>
        </w:rPr>
        <w:t>do zakresu zrealizowanych prac, je</w:t>
      </w:r>
      <w:r w:rsidR="000577C2">
        <w:rPr>
          <w:rFonts w:ascii="Times New Roman" w:hAnsi="Times New Roman"/>
          <w:sz w:val="20"/>
          <w:szCs w:val="20"/>
        </w:rPr>
        <w:t xml:space="preserve">żeli zakres ten da się ustalić </w:t>
      </w:r>
      <w:r>
        <w:rPr>
          <w:rFonts w:ascii="Times New Roman" w:hAnsi="Times New Roman"/>
          <w:sz w:val="20"/>
          <w:szCs w:val="20"/>
        </w:rPr>
        <w:t xml:space="preserve"> do dnia rozwiązania umowy, Zleceniodawca ma o nim wiedzę. Dosyłanie jakichkolwiek efektów pracy przez biegłego po rozwiązaniu umowy nie wpłynie na uzyskanie wynagrodzenia. </w:t>
      </w:r>
    </w:p>
    <w:p w:rsidR="005E0326" w:rsidRPr="00803834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16"/>
          <w:szCs w:val="16"/>
        </w:rPr>
      </w:pPr>
    </w:p>
    <w:p w:rsidR="005E0326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0D654A">
        <w:rPr>
          <w:rFonts w:ascii="Times New Roman" w:hAnsi="Times New Roman"/>
          <w:b/>
          <w:sz w:val="20"/>
          <w:szCs w:val="20"/>
        </w:rPr>
        <w:t>§13</w:t>
      </w:r>
    </w:p>
    <w:p w:rsidR="008505A0" w:rsidRDefault="008505A0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Kary umowne</w:t>
      </w:r>
    </w:p>
    <w:p w:rsidR="008505A0" w:rsidRDefault="008505A0" w:rsidP="008505A0">
      <w:pPr>
        <w:pStyle w:val="Akapitzlist"/>
        <w:numPr>
          <w:ilvl w:val="6"/>
          <w:numId w:val="14"/>
        </w:numPr>
        <w:spacing w:before="80" w:after="80" w:line="360" w:lineRule="auto"/>
        <w:ind w:left="426"/>
        <w:contextualSpacing w:val="0"/>
        <w:rPr>
          <w:rFonts w:ascii="Times New Roman" w:hAnsi="Times New Roman"/>
          <w:bCs/>
          <w:sz w:val="20"/>
          <w:szCs w:val="20"/>
        </w:rPr>
      </w:pPr>
      <w:r w:rsidRPr="008505A0">
        <w:rPr>
          <w:rFonts w:ascii="Times New Roman" w:hAnsi="Times New Roman"/>
          <w:bCs/>
          <w:sz w:val="20"/>
          <w:szCs w:val="20"/>
        </w:rPr>
        <w:t xml:space="preserve">Strony wskazują, że </w:t>
      </w:r>
      <w:r>
        <w:rPr>
          <w:rFonts w:ascii="Times New Roman" w:hAnsi="Times New Roman"/>
          <w:bCs/>
          <w:sz w:val="20"/>
          <w:szCs w:val="20"/>
        </w:rPr>
        <w:t xml:space="preserve">każda z nich jest uprawniona do naliczania kar umownych za naruszenie postanowień zawartych w umowie. </w:t>
      </w:r>
    </w:p>
    <w:p w:rsidR="008505A0" w:rsidRDefault="008505A0" w:rsidP="008505A0">
      <w:pPr>
        <w:pStyle w:val="Akapitzlist"/>
        <w:numPr>
          <w:ilvl w:val="6"/>
          <w:numId w:val="14"/>
        </w:numPr>
        <w:spacing w:before="80" w:after="80" w:line="360" w:lineRule="auto"/>
        <w:ind w:left="426"/>
        <w:contextualSpacing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W przypadku </w:t>
      </w:r>
      <w:r w:rsidR="002219B7">
        <w:rPr>
          <w:rFonts w:ascii="Times New Roman" w:hAnsi="Times New Roman"/>
          <w:bCs/>
          <w:sz w:val="20"/>
          <w:szCs w:val="20"/>
        </w:rPr>
        <w:t>rozwiązania umowy z przyczyn wskazanych w art. 66 ust. 7 pkt 1 i 2 Ustawy o rachunkowości</w:t>
      </w:r>
      <w:r>
        <w:rPr>
          <w:rFonts w:ascii="Times New Roman" w:hAnsi="Times New Roman"/>
          <w:bCs/>
          <w:sz w:val="20"/>
          <w:szCs w:val="20"/>
        </w:rPr>
        <w:t xml:space="preserve"> z winy drugiej strony, strona </w:t>
      </w:r>
      <w:r w:rsidR="002219B7">
        <w:rPr>
          <w:rFonts w:ascii="Times New Roman" w:hAnsi="Times New Roman"/>
          <w:bCs/>
          <w:sz w:val="20"/>
          <w:szCs w:val="20"/>
        </w:rPr>
        <w:t>rozwiązująca umowę ma</w:t>
      </w:r>
      <w:r>
        <w:rPr>
          <w:rFonts w:ascii="Times New Roman" w:hAnsi="Times New Roman"/>
          <w:bCs/>
          <w:sz w:val="20"/>
          <w:szCs w:val="20"/>
        </w:rPr>
        <w:t xml:space="preserve"> prawo żądać kary umownej w wysokości 10% całkowitego wynagrodzenia umownego netto</w:t>
      </w:r>
      <w:r w:rsidR="002219B7">
        <w:rPr>
          <w:rFonts w:ascii="Times New Roman" w:hAnsi="Times New Roman"/>
          <w:bCs/>
          <w:sz w:val="20"/>
          <w:szCs w:val="20"/>
        </w:rPr>
        <w:t>.</w:t>
      </w:r>
    </w:p>
    <w:p w:rsidR="008505A0" w:rsidRPr="008505A0" w:rsidRDefault="008505A0" w:rsidP="008505A0">
      <w:pPr>
        <w:pStyle w:val="Akapitzlist"/>
        <w:numPr>
          <w:ilvl w:val="6"/>
          <w:numId w:val="14"/>
        </w:numPr>
        <w:spacing w:before="80" w:after="80" w:line="360" w:lineRule="auto"/>
        <w:ind w:left="426"/>
        <w:contextualSpacing w:val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 przypadku zwłoki w wykonaniu przedmiotu umowy, Zleceniobiorca zapłaci Zleceniodawcy karę umowną w kwocie 300 złotych za każdy dzień zwłoki</w:t>
      </w:r>
      <w:r w:rsidR="002219B7">
        <w:rPr>
          <w:rFonts w:ascii="Times New Roman" w:hAnsi="Times New Roman"/>
          <w:bCs/>
          <w:sz w:val="20"/>
          <w:szCs w:val="20"/>
        </w:rPr>
        <w:t xml:space="preserve">, jednak nie więcej niż 20% całkowitego wynagrodzenia netto. </w:t>
      </w:r>
    </w:p>
    <w:p w:rsidR="002219B7" w:rsidRDefault="002219B7" w:rsidP="002219B7">
      <w:pPr>
        <w:spacing w:before="80" w:after="80" w:line="360" w:lineRule="auto"/>
        <w:rPr>
          <w:rFonts w:ascii="Times New Roman" w:hAnsi="Times New Roman"/>
          <w:b/>
          <w:sz w:val="20"/>
          <w:szCs w:val="20"/>
        </w:rPr>
      </w:pPr>
    </w:p>
    <w:p w:rsidR="002219B7" w:rsidRPr="002219B7" w:rsidRDefault="002219B7" w:rsidP="002219B7">
      <w:pPr>
        <w:spacing w:before="80" w:after="8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2219B7">
        <w:rPr>
          <w:rFonts w:ascii="Times New Roman" w:hAnsi="Times New Roman"/>
          <w:b/>
          <w:sz w:val="20"/>
          <w:szCs w:val="20"/>
        </w:rPr>
        <w:t>§1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5E0326" w:rsidRPr="000D654A" w:rsidRDefault="005E0326" w:rsidP="00E45B58">
      <w:pPr>
        <w:pStyle w:val="Akapitzlist"/>
        <w:spacing w:before="80" w:after="80" w:line="360" w:lineRule="auto"/>
        <w:ind w:left="284" w:hanging="284"/>
        <w:contextualSpacing w:val="0"/>
        <w:jc w:val="center"/>
        <w:rPr>
          <w:rFonts w:ascii="Times New Roman" w:hAnsi="Times New Roman"/>
          <w:b/>
          <w:sz w:val="20"/>
          <w:szCs w:val="20"/>
        </w:rPr>
      </w:pPr>
      <w:r w:rsidRPr="000D654A">
        <w:rPr>
          <w:rFonts w:ascii="Times New Roman" w:hAnsi="Times New Roman"/>
          <w:b/>
          <w:sz w:val="20"/>
          <w:szCs w:val="20"/>
        </w:rPr>
        <w:t>Postanowienia końcowe</w:t>
      </w:r>
    </w:p>
    <w:p w:rsidR="005E0326" w:rsidRPr="00127C21" w:rsidRDefault="005E0326" w:rsidP="00F9341B">
      <w:pPr>
        <w:pStyle w:val="Akapitzlist"/>
        <w:numPr>
          <w:ilvl w:val="1"/>
          <w:numId w:val="2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Sprawy nieobjęte niniejszą umową są regulowane przez Kodeks cywilny, Ustawę o </w:t>
      </w:r>
      <w:r>
        <w:rPr>
          <w:rFonts w:ascii="Times New Roman" w:hAnsi="Times New Roman"/>
          <w:sz w:val="20"/>
          <w:szCs w:val="20"/>
        </w:rPr>
        <w:t xml:space="preserve">rachunkowości, </w:t>
      </w:r>
      <w:r w:rsidRPr="00127C21">
        <w:rPr>
          <w:rFonts w:ascii="Times New Roman" w:hAnsi="Times New Roman"/>
          <w:sz w:val="20"/>
          <w:szCs w:val="20"/>
        </w:rPr>
        <w:t>Ustawę o biegłych rewidentach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7657B">
        <w:rPr>
          <w:rFonts w:ascii="Times New Roman" w:hAnsi="Times New Roman"/>
          <w:sz w:val="20"/>
          <w:szCs w:val="20"/>
        </w:rPr>
        <w:t>Rozporządzenie Parlamentu Europ</w:t>
      </w:r>
      <w:r>
        <w:rPr>
          <w:rFonts w:ascii="Times New Roman" w:hAnsi="Times New Roman"/>
          <w:sz w:val="20"/>
          <w:szCs w:val="20"/>
        </w:rPr>
        <w:t>ejskiego i Rady (UE) 2016/679 z </w:t>
      </w:r>
      <w:r w:rsidRPr="00F7657B">
        <w:rPr>
          <w:rFonts w:ascii="Times New Roman" w:hAnsi="Times New Roman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F32973">
        <w:rPr>
          <w:rFonts w:ascii="Times New Roman" w:hAnsi="Times New Roman"/>
          <w:sz w:val="20"/>
          <w:szCs w:val="20"/>
        </w:rPr>
        <w:t xml:space="preserve"> oraz </w:t>
      </w:r>
      <w:r w:rsidRPr="00891A15">
        <w:rPr>
          <w:rFonts w:ascii="Times New Roman" w:hAnsi="Times New Roman"/>
          <w:sz w:val="20"/>
          <w:szCs w:val="20"/>
        </w:rPr>
        <w:t>ustaw</w:t>
      </w:r>
      <w:r>
        <w:rPr>
          <w:rFonts w:ascii="Times New Roman" w:hAnsi="Times New Roman"/>
          <w:sz w:val="20"/>
          <w:szCs w:val="20"/>
        </w:rPr>
        <w:t>ę</w:t>
      </w:r>
      <w:r w:rsidRPr="00891A15">
        <w:rPr>
          <w:rFonts w:ascii="Times New Roman" w:hAnsi="Times New Roman"/>
          <w:sz w:val="20"/>
          <w:szCs w:val="20"/>
        </w:rPr>
        <w:t xml:space="preserve"> z dnia 10 maja 2018 r. o ochronie danych osobowych </w:t>
      </w:r>
      <w:r w:rsidRPr="00284EA0">
        <w:rPr>
          <w:rFonts w:ascii="Times New Roman" w:hAnsi="Times New Roman"/>
          <w:sz w:val="20"/>
          <w:szCs w:val="20"/>
        </w:rPr>
        <w:t>(t.j. Dz. U. z 2019 r. poz. 1781)</w:t>
      </w:r>
      <w:r w:rsidRPr="00F32973">
        <w:rPr>
          <w:rFonts w:ascii="Times New Roman" w:hAnsi="Times New Roman"/>
          <w:sz w:val="20"/>
          <w:szCs w:val="20"/>
        </w:rPr>
        <w:t>.</w:t>
      </w:r>
    </w:p>
    <w:p w:rsidR="005E0326" w:rsidRPr="00127C21" w:rsidRDefault="005E0326" w:rsidP="00F9341B">
      <w:pPr>
        <w:pStyle w:val="Akapitzlist"/>
        <w:numPr>
          <w:ilvl w:val="1"/>
          <w:numId w:val="2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Gdyby którekolwiek z postanowień Umowy zostało uznane za nieważne lub niewywierające skutków prawnych, nie wpłynie to na wiążący charakter pozostałych po</w:t>
      </w:r>
      <w:r>
        <w:rPr>
          <w:rFonts w:ascii="Times New Roman" w:hAnsi="Times New Roman"/>
          <w:sz w:val="20"/>
          <w:szCs w:val="20"/>
        </w:rPr>
        <w:t>stanowień Umowy. Niezależnie od </w:t>
      </w:r>
      <w:r w:rsidRPr="00127C21">
        <w:rPr>
          <w:rFonts w:ascii="Times New Roman" w:hAnsi="Times New Roman"/>
          <w:sz w:val="20"/>
          <w:szCs w:val="20"/>
        </w:rPr>
        <w:t>powyższego – w takim przypadku obie Strony niniejszej Umowy zobowiązane są uzgodnić zastąpienie postanowienia, które zostało uznane za nieważne lub niewywierające skutków prawnych, postanowieniem nowym o treści najbardziej zbliżonej do poprzedniego.</w:t>
      </w:r>
    </w:p>
    <w:p w:rsidR="005E0326" w:rsidRPr="00127C21" w:rsidRDefault="005E0326" w:rsidP="00F9341B">
      <w:pPr>
        <w:pStyle w:val="Akapitzlist"/>
        <w:numPr>
          <w:ilvl w:val="1"/>
          <w:numId w:val="2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Spory mogące wyniknąć z realizacji niniejszej umowy będą rozstrzygane przez sąd powszechny właściwy dla siedziby Zleceniobiorcy.</w:t>
      </w:r>
    </w:p>
    <w:p w:rsidR="005E0326" w:rsidRPr="00127C21" w:rsidRDefault="005E0326" w:rsidP="00F9341B">
      <w:pPr>
        <w:pStyle w:val="Akapitzlist"/>
        <w:numPr>
          <w:ilvl w:val="1"/>
          <w:numId w:val="2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Niniejsza umowa może zostać zmieniona tylko na piśmie pod rygorem nieważności.</w:t>
      </w:r>
    </w:p>
    <w:p w:rsidR="005E0326" w:rsidRDefault="005E0326" w:rsidP="00F9341B">
      <w:pPr>
        <w:pStyle w:val="Akapitzlist"/>
        <w:numPr>
          <w:ilvl w:val="1"/>
          <w:numId w:val="2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Umowę sporządzono w dwóch jednobrzmiących egzemplarzach, po jednym dla każdej ze Stron.</w:t>
      </w:r>
    </w:p>
    <w:p w:rsidR="000577C2" w:rsidRPr="00127C21" w:rsidRDefault="000577C2" w:rsidP="00F9341B">
      <w:pPr>
        <w:pStyle w:val="Akapitzlist"/>
        <w:numPr>
          <w:ilvl w:val="1"/>
          <w:numId w:val="24"/>
        </w:numPr>
        <w:spacing w:before="80" w:after="80" w:line="360" w:lineRule="auto"/>
        <w:ind w:left="284" w:hanging="284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Sądem właściwym do rozstrzygnięcia sporów jest sąd powszechny dla m-sta Gorzowa Wielkopolskiego</w:t>
      </w:r>
    </w:p>
    <w:p w:rsidR="005E0326" w:rsidRDefault="005E0326" w:rsidP="00E45B58">
      <w:p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5E0326" w:rsidRDefault="005E0326" w:rsidP="00E45B58">
      <w:p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5E0326" w:rsidRPr="00127C21" w:rsidRDefault="005E0326" w:rsidP="00E45B58">
      <w:p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5E0326" w:rsidRPr="00127C21" w:rsidRDefault="005E0326" w:rsidP="00E45B58">
      <w:p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____________________</w:t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  <w:t>____________________</w:t>
      </w:r>
    </w:p>
    <w:p w:rsidR="005E0326" w:rsidRPr="00127C21" w:rsidRDefault="005E0326" w:rsidP="00E45B58">
      <w:pPr>
        <w:spacing w:before="80" w:after="8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27C21">
        <w:rPr>
          <w:rFonts w:ascii="Times New Roman" w:hAnsi="Times New Roman"/>
          <w:sz w:val="20"/>
          <w:szCs w:val="20"/>
        </w:rPr>
        <w:t>ZLECENIOBIORCA</w:t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</w:r>
      <w:r w:rsidRPr="00127C21">
        <w:rPr>
          <w:rFonts w:ascii="Times New Roman" w:hAnsi="Times New Roman"/>
          <w:sz w:val="20"/>
          <w:szCs w:val="20"/>
        </w:rPr>
        <w:tab/>
        <w:t>ZLECENIODAWCA</w:t>
      </w:r>
    </w:p>
    <w:sectPr w:rsidR="005E0326" w:rsidRPr="00127C21" w:rsidSect="004C42EB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211" w:rsidRDefault="00E02211" w:rsidP="001515F1">
      <w:pPr>
        <w:spacing w:after="0" w:line="240" w:lineRule="auto"/>
      </w:pPr>
      <w:r>
        <w:separator/>
      </w:r>
    </w:p>
  </w:endnote>
  <w:endnote w:type="continuationSeparator" w:id="0">
    <w:p w:rsidR="00E02211" w:rsidRDefault="00E02211" w:rsidP="0015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26" w:rsidRDefault="005B41E3">
    <w:pPr>
      <w:pStyle w:val="Stopka"/>
      <w:jc w:val="center"/>
    </w:pPr>
    <w:r>
      <w:fldChar w:fldCharType="begin"/>
    </w:r>
    <w:r w:rsidR="00A87B38">
      <w:instrText xml:space="preserve"> PAGE   \* MERGEFORMAT </w:instrText>
    </w:r>
    <w:r>
      <w:fldChar w:fldCharType="separate"/>
    </w:r>
    <w:r w:rsidR="005C1376">
      <w:rPr>
        <w:noProof/>
      </w:rPr>
      <w:t>9</w:t>
    </w:r>
    <w:r>
      <w:rPr>
        <w:noProof/>
      </w:rPr>
      <w:fldChar w:fldCharType="end"/>
    </w:r>
  </w:p>
  <w:p w:rsidR="005E0326" w:rsidRDefault="005E032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211" w:rsidRDefault="00E02211" w:rsidP="001515F1">
      <w:pPr>
        <w:spacing w:after="0" w:line="240" w:lineRule="auto"/>
      </w:pPr>
      <w:r>
        <w:separator/>
      </w:r>
    </w:p>
  </w:footnote>
  <w:footnote w:type="continuationSeparator" w:id="0">
    <w:p w:rsidR="00E02211" w:rsidRDefault="00E02211" w:rsidP="0015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326" w:rsidRDefault="005E0326">
    <w:pPr>
      <w:pStyle w:val="Nagwek"/>
    </w:pPr>
  </w:p>
  <w:p w:rsidR="005E0326" w:rsidRDefault="005E032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129"/>
    <w:multiLevelType w:val="multilevel"/>
    <w:tmpl w:val="F29AAFFC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>
      <w:start w:val="2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02B04F7F"/>
    <w:multiLevelType w:val="multilevel"/>
    <w:tmpl w:val="3ECCA2B2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63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04D8066F"/>
    <w:multiLevelType w:val="multilevel"/>
    <w:tmpl w:val="1834C1F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5803E13"/>
    <w:multiLevelType w:val="multilevel"/>
    <w:tmpl w:val="30720D28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63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4">
    <w:nsid w:val="0ACD7D62"/>
    <w:multiLevelType w:val="multilevel"/>
    <w:tmpl w:val="BD7AA1EA"/>
    <w:lvl w:ilvl="0">
      <w:start w:val="7"/>
      <w:numFmt w:val="decimal"/>
      <w:lvlText w:val="%1."/>
      <w:lvlJc w:val="left"/>
      <w:pPr>
        <w:ind w:left="428" w:hanging="428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88" w:hanging="428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BE807B7"/>
    <w:multiLevelType w:val="multilevel"/>
    <w:tmpl w:val="FD06543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4955B87"/>
    <w:multiLevelType w:val="hybridMultilevel"/>
    <w:tmpl w:val="1460FAC2"/>
    <w:lvl w:ilvl="0" w:tplc="6842301C">
      <w:start w:val="5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F20F40"/>
    <w:multiLevelType w:val="multilevel"/>
    <w:tmpl w:val="C354E4DA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>
      <w:start w:val="3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63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207E4673"/>
    <w:multiLevelType w:val="multilevel"/>
    <w:tmpl w:val="E9586B48"/>
    <w:lvl w:ilvl="0">
      <w:start w:val="7"/>
      <w:numFmt w:val="decimal"/>
      <w:lvlText w:val="%1."/>
      <w:lvlJc w:val="left"/>
      <w:pPr>
        <w:ind w:left="428" w:hanging="428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88" w:hanging="428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>
    <w:nsid w:val="2C6C53CA"/>
    <w:multiLevelType w:val="multilevel"/>
    <w:tmpl w:val="864A5D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>
    <w:nsid w:val="3332363D"/>
    <w:multiLevelType w:val="multilevel"/>
    <w:tmpl w:val="FC2CD9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3B3097C"/>
    <w:multiLevelType w:val="multilevel"/>
    <w:tmpl w:val="D4E6F454"/>
    <w:lvl w:ilvl="0">
      <w:start w:val="7"/>
      <w:numFmt w:val="decimal"/>
      <w:lvlText w:val="%1."/>
      <w:lvlJc w:val="left"/>
      <w:pPr>
        <w:ind w:left="428" w:hanging="428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88" w:hanging="428"/>
      </w:pPr>
      <w:rPr>
        <w:rFonts w:cs="Times New Roman" w:hint="default"/>
      </w:rPr>
    </w:lvl>
    <w:lvl w:ilvl="2">
      <w:start w:val="1"/>
      <w:numFmt w:val="decimal"/>
      <w:lvlText w:val="8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3FEE4E71"/>
    <w:multiLevelType w:val="multilevel"/>
    <w:tmpl w:val="3D02FF86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3">
    <w:nsid w:val="40D731B8"/>
    <w:multiLevelType w:val="multilevel"/>
    <w:tmpl w:val="712AE4A6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4">
    <w:nsid w:val="43721CED"/>
    <w:multiLevelType w:val="hybridMultilevel"/>
    <w:tmpl w:val="B62EACE2"/>
    <w:lvl w:ilvl="0" w:tplc="BBDEA654">
      <w:start w:val="2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DC76504E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0629CA"/>
    <w:multiLevelType w:val="multilevel"/>
    <w:tmpl w:val="B6740134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63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6">
    <w:nsid w:val="486870B1"/>
    <w:multiLevelType w:val="hybridMultilevel"/>
    <w:tmpl w:val="99C82D94"/>
    <w:lvl w:ilvl="0" w:tplc="525ABF0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A6A1A92"/>
    <w:multiLevelType w:val="multilevel"/>
    <w:tmpl w:val="935839C4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63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8">
    <w:nsid w:val="4E473F84"/>
    <w:multiLevelType w:val="multilevel"/>
    <w:tmpl w:val="6C7099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52B70491"/>
    <w:multiLevelType w:val="multilevel"/>
    <w:tmpl w:val="DB6C42D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536B7F09"/>
    <w:multiLevelType w:val="multilevel"/>
    <w:tmpl w:val="B9EAECC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21">
    <w:nsid w:val="57482BAD"/>
    <w:multiLevelType w:val="multilevel"/>
    <w:tmpl w:val="4252DA56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63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2">
    <w:nsid w:val="5ABD515D"/>
    <w:multiLevelType w:val="multilevel"/>
    <w:tmpl w:val="4D3C7A1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5EA51DA8"/>
    <w:multiLevelType w:val="hybridMultilevel"/>
    <w:tmpl w:val="88025C86"/>
    <w:lvl w:ilvl="0" w:tplc="D8746BF4">
      <w:start w:val="1"/>
      <w:numFmt w:val="decimal"/>
      <w:lvlText w:val="%1."/>
      <w:lvlJc w:val="left"/>
      <w:pPr>
        <w:ind w:left="1495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6CBE76E8"/>
    <w:multiLevelType w:val="multilevel"/>
    <w:tmpl w:val="D792791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72573357"/>
    <w:multiLevelType w:val="multilevel"/>
    <w:tmpl w:val="990E2C1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2"/>
  </w:num>
  <w:num w:numId="5">
    <w:abstractNumId w:val="9"/>
  </w:num>
  <w:num w:numId="6">
    <w:abstractNumId w:val="16"/>
  </w:num>
  <w:num w:numId="7">
    <w:abstractNumId w:val="10"/>
  </w:num>
  <w:num w:numId="8">
    <w:abstractNumId w:val="12"/>
  </w:num>
  <w:num w:numId="9">
    <w:abstractNumId w:val="20"/>
  </w:num>
  <w:num w:numId="10">
    <w:abstractNumId w:val="23"/>
  </w:num>
  <w:num w:numId="11">
    <w:abstractNumId w:val="19"/>
  </w:num>
  <w:num w:numId="12">
    <w:abstractNumId w:val="25"/>
  </w:num>
  <w:num w:numId="13">
    <w:abstractNumId w:val="5"/>
  </w:num>
  <w:num w:numId="14">
    <w:abstractNumId w:val="2"/>
  </w:num>
  <w:num w:numId="15">
    <w:abstractNumId w:val="4"/>
  </w:num>
  <w:num w:numId="16">
    <w:abstractNumId w:val="8"/>
  </w:num>
  <w:num w:numId="17">
    <w:abstractNumId w:val="21"/>
  </w:num>
  <w:num w:numId="18">
    <w:abstractNumId w:val="17"/>
  </w:num>
  <w:num w:numId="19">
    <w:abstractNumId w:val="3"/>
  </w:num>
  <w:num w:numId="20">
    <w:abstractNumId w:val="14"/>
  </w:num>
  <w:num w:numId="21">
    <w:abstractNumId w:val="7"/>
  </w:num>
  <w:num w:numId="22">
    <w:abstractNumId w:val="6"/>
  </w:num>
  <w:num w:numId="23">
    <w:abstractNumId w:val="1"/>
  </w:num>
  <w:num w:numId="24">
    <w:abstractNumId w:val="15"/>
  </w:num>
  <w:num w:numId="25">
    <w:abstractNumId w:val="24"/>
  </w:num>
  <w:num w:numId="26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5F1"/>
    <w:rsid w:val="000015ED"/>
    <w:rsid w:val="00001FB2"/>
    <w:rsid w:val="000043F1"/>
    <w:rsid w:val="000059B1"/>
    <w:rsid w:val="00007DB4"/>
    <w:rsid w:val="000140D3"/>
    <w:rsid w:val="00020F8C"/>
    <w:rsid w:val="000227F9"/>
    <w:rsid w:val="00033B57"/>
    <w:rsid w:val="00034B45"/>
    <w:rsid w:val="0003663F"/>
    <w:rsid w:val="00050159"/>
    <w:rsid w:val="0005718D"/>
    <w:rsid w:val="000577C2"/>
    <w:rsid w:val="0007414D"/>
    <w:rsid w:val="00074CA4"/>
    <w:rsid w:val="00075620"/>
    <w:rsid w:val="000826B5"/>
    <w:rsid w:val="00087197"/>
    <w:rsid w:val="00092E6B"/>
    <w:rsid w:val="000B1E94"/>
    <w:rsid w:val="000C482C"/>
    <w:rsid w:val="000D654A"/>
    <w:rsid w:val="000E2437"/>
    <w:rsid w:val="000E491C"/>
    <w:rsid w:val="000E534A"/>
    <w:rsid w:val="000F4D30"/>
    <w:rsid w:val="000F7FE0"/>
    <w:rsid w:val="001002B4"/>
    <w:rsid w:val="001011D0"/>
    <w:rsid w:val="00125712"/>
    <w:rsid w:val="00125A42"/>
    <w:rsid w:val="00127C21"/>
    <w:rsid w:val="00135A23"/>
    <w:rsid w:val="00136729"/>
    <w:rsid w:val="00142D98"/>
    <w:rsid w:val="001515F1"/>
    <w:rsid w:val="0015234D"/>
    <w:rsid w:val="00152A2D"/>
    <w:rsid w:val="00155FD6"/>
    <w:rsid w:val="00156053"/>
    <w:rsid w:val="00165BDB"/>
    <w:rsid w:val="00180A7A"/>
    <w:rsid w:val="001842AA"/>
    <w:rsid w:val="001930F5"/>
    <w:rsid w:val="0019457E"/>
    <w:rsid w:val="00196E8D"/>
    <w:rsid w:val="001A23FD"/>
    <w:rsid w:val="001A3BF4"/>
    <w:rsid w:val="001A6877"/>
    <w:rsid w:val="001B058C"/>
    <w:rsid w:val="001C3DB9"/>
    <w:rsid w:val="001D0026"/>
    <w:rsid w:val="001D59B9"/>
    <w:rsid w:val="001E750A"/>
    <w:rsid w:val="00205114"/>
    <w:rsid w:val="00215CCF"/>
    <w:rsid w:val="00216CA1"/>
    <w:rsid w:val="00217730"/>
    <w:rsid w:val="002219B7"/>
    <w:rsid w:val="00223931"/>
    <w:rsid w:val="00236DD7"/>
    <w:rsid w:val="002403AC"/>
    <w:rsid w:val="002405E8"/>
    <w:rsid w:val="0025582E"/>
    <w:rsid w:val="00263DB8"/>
    <w:rsid w:val="00271826"/>
    <w:rsid w:val="002751B1"/>
    <w:rsid w:val="00283FB4"/>
    <w:rsid w:val="00284EA0"/>
    <w:rsid w:val="00285441"/>
    <w:rsid w:val="0029573B"/>
    <w:rsid w:val="00295A94"/>
    <w:rsid w:val="00297722"/>
    <w:rsid w:val="002A2530"/>
    <w:rsid w:val="002A720A"/>
    <w:rsid w:val="002B3CEF"/>
    <w:rsid w:val="002B5925"/>
    <w:rsid w:val="002E021B"/>
    <w:rsid w:val="002E2100"/>
    <w:rsid w:val="002E4CCA"/>
    <w:rsid w:val="002E4DF1"/>
    <w:rsid w:val="002E6D60"/>
    <w:rsid w:val="002F251D"/>
    <w:rsid w:val="002F2CAA"/>
    <w:rsid w:val="003077FF"/>
    <w:rsid w:val="0031542B"/>
    <w:rsid w:val="00315E9F"/>
    <w:rsid w:val="00327D74"/>
    <w:rsid w:val="003357E8"/>
    <w:rsid w:val="00343A59"/>
    <w:rsid w:val="00345853"/>
    <w:rsid w:val="003473AC"/>
    <w:rsid w:val="003536BC"/>
    <w:rsid w:val="003573F5"/>
    <w:rsid w:val="00383A02"/>
    <w:rsid w:val="00386F71"/>
    <w:rsid w:val="003971D5"/>
    <w:rsid w:val="003A67CC"/>
    <w:rsid w:val="003A7146"/>
    <w:rsid w:val="003B1A28"/>
    <w:rsid w:val="003B51BF"/>
    <w:rsid w:val="003C1B1B"/>
    <w:rsid w:val="003E6B9C"/>
    <w:rsid w:val="003F67BE"/>
    <w:rsid w:val="0041170F"/>
    <w:rsid w:val="004148F9"/>
    <w:rsid w:val="004225FA"/>
    <w:rsid w:val="00423C1C"/>
    <w:rsid w:val="00425A98"/>
    <w:rsid w:val="0043000F"/>
    <w:rsid w:val="00432E8D"/>
    <w:rsid w:val="00435E14"/>
    <w:rsid w:val="00446CA8"/>
    <w:rsid w:val="00452D77"/>
    <w:rsid w:val="0045418B"/>
    <w:rsid w:val="0046021B"/>
    <w:rsid w:val="0047244F"/>
    <w:rsid w:val="00472B6C"/>
    <w:rsid w:val="00486F43"/>
    <w:rsid w:val="00487D9F"/>
    <w:rsid w:val="00494086"/>
    <w:rsid w:val="00495F0B"/>
    <w:rsid w:val="00497770"/>
    <w:rsid w:val="004A15A1"/>
    <w:rsid w:val="004B13CB"/>
    <w:rsid w:val="004B24F7"/>
    <w:rsid w:val="004B5FE1"/>
    <w:rsid w:val="004B6639"/>
    <w:rsid w:val="004C1108"/>
    <w:rsid w:val="004C42EB"/>
    <w:rsid w:val="004C6B31"/>
    <w:rsid w:val="004D3322"/>
    <w:rsid w:val="004E4AB0"/>
    <w:rsid w:val="004E6E6F"/>
    <w:rsid w:val="004E76CA"/>
    <w:rsid w:val="004F6408"/>
    <w:rsid w:val="004F669A"/>
    <w:rsid w:val="00502A58"/>
    <w:rsid w:val="00502B4D"/>
    <w:rsid w:val="0050351A"/>
    <w:rsid w:val="00504234"/>
    <w:rsid w:val="005043CD"/>
    <w:rsid w:val="00505BC6"/>
    <w:rsid w:val="00507B9B"/>
    <w:rsid w:val="00512CE2"/>
    <w:rsid w:val="0052197D"/>
    <w:rsid w:val="00521A36"/>
    <w:rsid w:val="00530B9E"/>
    <w:rsid w:val="005329DB"/>
    <w:rsid w:val="00536299"/>
    <w:rsid w:val="00557F95"/>
    <w:rsid w:val="00562870"/>
    <w:rsid w:val="00572569"/>
    <w:rsid w:val="0057462F"/>
    <w:rsid w:val="005779BC"/>
    <w:rsid w:val="00581742"/>
    <w:rsid w:val="00583152"/>
    <w:rsid w:val="005835A5"/>
    <w:rsid w:val="0058619E"/>
    <w:rsid w:val="005873FC"/>
    <w:rsid w:val="00596654"/>
    <w:rsid w:val="00597111"/>
    <w:rsid w:val="005A2DE4"/>
    <w:rsid w:val="005B05C8"/>
    <w:rsid w:val="005B1448"/>
    <w:rsid w:val="005B41E3"/>
    <w:rsid w:val="005B783F"/>
    <w:rsid w:val="005C1376"/>
    <w:rsid w:val="005C17A0"/>
    <w:rsid w:val="005E0326"/>
    <w:rsid w:val="005E1BB5"/>
    <w:rsid w:val="005E230F"/>
    <w:rsid w:val="005E281B"/>
    <w:rsid w:val="005E3DBA"/>
    <w:rsid w:val="005F3533"/>
    <w:rsid w:val="00602CE9"/>
    <w:rsid w:val="006044B4"/>
    <w:rsid w:val="00611E81"/>
    <w:rsid w:val="0062161D"/>
    <w:rsid w:val="00623CAD"/>
    <w:rsid w:val="00632A19"/>
    <w:rsid w:val="00634878"/>
    <w:rsid w:val="00655530"/>
    <w:rsid w:val="00655CBF"/>
    <w:rsid w:val="00666AA5"/>
    <w:rsid w:val="0067447E"/>
    <w:rsid w:val="006804D8"/>
    <w:rsid w:val="00685066"/>
    <w:rsid w:val="006921CC"/>
    <w:rsid w:val="00697200"/>
    <w:rsid w:val="00697B61"/>
    <w:rsid w:val="006A0232"/>
    <w:rsid w:val="006A1F4D"/>
    <w:rsid w:val="006B4D7B"/>
    <w:rsid w:val="006C3565"/>
    <w:rsid w:val="006C68BA"/>
    <w:rsid w:val="006D6B63"/>
    <w:rsid w:val="006E3B7E"/>
    <w:rsid w:val="006E68BE"/>
    <w:rsid w:val="006F40C7"/>
    <w:rsid w:val="006F478A"/>
    <w:rsid w:val="0073204C"/>
    <w:rsid w:val="00733D59"/>
    <w:rsid w:val="00765F53"/>
    <w:rsid w:val="007743AA"/>
    <w:rsid w:val="007769DC"/>
    <w:rsid w:val="00784BDE"/>
    <w:rsid w:val="007A5002"/>
    <w:rsid w:val="007A58FC"/>
    <w:rsid w:val="007B3B45"/>
    <w:rsid w:val="007B5C02"/>
    <w:rsid w:val="007B612E"/>
    <w:rsid w:val="007C2D2B"/>
    <w:rsid w:val="007D2F9A"/>
    <w:rsid w:val="007D5899"/>
    <w:rsid w:val="007E602D"/>
    <w:rsid w:val="00802338"/>
    <w:rsid w:val="00803834"/>
    <w:rsid w:val="00817F2D"/>
    <w:rsid w:val="0082040B"/>
    <w:rsid w:val="00831434"/>
    <w:rsid w:val="00835D21"/>
    <w:rsid w:val="008475D7"/>
    <w:rsid w:val="008505A0"/>
    <w:rsid w:val="00856F8A"/>
    <w:rsid w:val="00857796"/>
    <w:rsid w:val="00860BF5"/>
    <w:rsid w:val="0086627E"/>
    <w:rsid w:val="00871C26"/>
    <w:rsid w:val="0088022D"/>
    <w:rsid w:val="00891A15"/>
    <w:rsid w:val="00892B2E"/>
    <w:rsid w:val="00894229"/>
    <w:rsid w:val="0089567B"/>
    <w:rsid w:val="00897BDD"/>
    <w:rsid w:val="008A76A7"/>
    <w:rsid w:val="008B7BCC"/>
    <w:rsid w:val="008C19AC"/>
    <w:rsid w:val="008D4564"/>
    <w:rsid w:val="008D658D"/>
    <w:rsid w:val="008F3C07"/>
    <w:rsid w:val="008F5DB8"/>
    <w:rsid w:val="008F603C"/>
    <w:rsid w:val="0091116C"/>
    <w:rsid w:val="009162A5"/>
    <w:rsid w:val="00932E52"/>
    <w:rsid w:val="00940BEC"/>
    <w:rsid w:val="009419CA"/>
    <w:rsid w:val="00942A8C"/>
    <w:rsid w:val="00943AF9"/>
    <w:rsid w:val="00944D27"/>
    <w:rsid w:val="00945F68"/>
    <w:rsid w:val="0095219B"/>
    <w:rsid w:val="009561F3"/>
    <w:rsid w:val="00961C2B"/>
    <w:rsid w:val="00963918"/>
    <w:rsid w:val="00973C8C"/>
    <w:rsid w:val="0097613C"/>
    <w:rsid w:val="00976739"/>
    <w:rsid w:val="00993327"/>
    <w:rsid w:val="009A1E87"/>
    <w:rsid w:val="009A6F3F"/>
    <w:rsid w:val="009B0A25"/>
    <w:rsid w:val="009D0FF5"/>
    <w:rsid w:val="009E0230"/>
    <w:rsid w:val="009E297A"/>
    <w:rsid w:val="009E6533"/>
    <w:rsid w:val="009F250B"/>
    <w:rsid w:val="009F75C7"/>
    <w:rsid w:val="00A030ED"/>
    <w:rsid w:val="00A033E8"/>
    <w:rsid w:val="00A07C61"/>
    <w:rsid w:val="00A27BAC"/>
    <w:rsid w:val="00A3467C"/>
    <w:rsid w:val="00A35A99"/>
    <w:rsid w:val="00A60E9D"/>
    <w:rsid w:val="00A62A66"/>
    <w:rsid w:val="00A647BB"/>
    <w:rsid w:val="00A76F5B"/>
    <w:rsid w:val="00A87B38"/>
    <w:rsid w:val="00A935D8"/>
    <w:rsid w:val="00A94A4D"/>
    <w:rsid w:val="00AA6580"/>
    <w:rsid w:val="00AA69A8"/>
    <w:rsid w:val="00AA7FFA"/>
    <w:rsid w:val="00AB0F42"/>
    <w:rsid w:val="00AB3EC6"/>
    <w:rsid w:val="00AB7996"/>
    <w:rsid w:val="00AC35AC"/>
    <w:rsid w:val="00AE1628"/>
    <w:rsid w:val="00AE39C7"/>
    <w:rsid w:val="00AE450B"/>
    <w:rsid w:val="00AE502C"/>
    <w:rsid w:val="00AF13CE"/>
    <w:rsid w:val="00AF204D"/>
    <w:rsid w:val="00AF2CF5"/>
    <w:rsid w:val="00AF703E"/>
    <w:rsid w:val="00B11D75"/>
    <w:rsid w:val="00B133B1"/>
    <w:rsid w:val="00B20C2E"/>
    <w:rsid w:val="00B32B6B"/>
    <w:rsid w:val="00B37F6A"/>
    <w:rsid w:val="00B45E10"/>
    <w:rsid w:val="00B47C8B"/>
    <w:rsid w:val="00B512D8"/>
    <w:rsid w:val="00B56815"/>
    <w:rsid w:val="00B64C48"/>
    <w:rsid w:val="00B7050D"/>
    <w:rsid w:val="00B71261"/>
    <w:rsid w:val="00B71CD4"/>
    <w:rsid w:val="00B766F1"/>
    <w:rsid w:val="00B77A64"/>
    <w:rsid w:val="00B87B5D"/>
    <w:rsid w:val="00B92013"/>
    <w:rsid w:val="00B93186"/>
    <w:rsid w:val="00BA0E40"/>
    <w:rsid w:val="00BB1547"/>
    <w:rsid w:val="00BB30F3"/>
    <w:rsid w:val="00BB32EC"/>
    <w:rsid w:val="00BB4074"/>
    <w:rsid w:val="00BC0DD1"/>
    <w:rsid w:val="00BC2AC5"/>
    <w:rsid w:val="00BD097A"/>
    <w:rsid w:val="00BD09EF"/>
    <w:rsid w:val="00BD3BBE"/>
    <w:rsid w:val="00BD4907"/>
    <w:rsid w:val="00BE198A"/>
    <w:rsid w:val="00BE5047"/>
    <w:rsid w:val="00BF4771"/>
    <w:rsid w:val="00C1079B"/>
    <w:rsid w:val="00C137A1"/>
    <w:rsid w:val="00C16E10"/>
    <w:rsid w:val="00C214AD"/>
    <w:rsid w:val="00C302F3"/>
    <w:rsid w:val="00C3072D"/>
    <w:rsid w:val="00C34203"/>
    <w:rsid w:val="00C42A32"/>
    <w:rsid w:val="00C464FE"/>
    <w:rsid w:val="00C63BB7"/>
    <w:rsid w:val="00C66E1E"/>
    <w:rsid w:val="00C751C9"/>
    <w:rsid w:val="00C767B2"/>
    <w:rsid w:val="00C77C12"/>
    <w:rsid w:val="00C80A74"/>
    <w:rsid w:val="00C8142B"/>
    <w:rsid w:val="00C83248"/>
    <w:rsid w:val="00C84159"/>
    <w:rsid w:val="00C863C0"/>
    <w:rsid w:val="00C866B1"/>
    <w:rsid w:val="00C87599"/>
    <w:rsid w:val="00C90C92"/>
    <w:rsid w:val="00C97CDA"/>
    <w:rsid w:val="00CA129F"/>
    <w:rsid w:val="00CA2966"/>
    <w:rsid w:val="00CA3C4F"/>
    <w:rsid w:val="00CA581A"/>
    <w:rsid w:val="00CB52D0"/>
    <w:rsid w:val="00CB6003"/>
    <w:rsid w:val="00CC5F00"/>
    <w:rsid w:val="00CD4789"/>
    <w:rsid w:val="00CE7E41"/>
    <w:rsid w:val="00CF49DE"/>
    <w:rsid w:val="00CF7204"/>
    <w:rsid w:val="00D01803"/>
    <w:rsid w:val="00D168F8"/>
    <w:rsid w:val="00D172BA"/>
    <w:rsid w:val="00D219E5"/>
    <w:rsid w:val="00D237DD"/>
    <w:rsid w:val="00D25ED7"/>
    <w:rsid w:val="00D40521"/>
    <w:rsid w:val="00D41A90"/>
    <w:rsid w:val="00D54C5E"/>
    <w:rsid w:val="00D60569"/>
    <w:rsid w:val="00D70537"/>
    <w:rsid w:val="00D7153C"/>
    <w:rsid w:val="00D72199"/>
    <w:rsid w:val="00DA0E63"/>
    <w:rsid w:val="00DA10CE"/>
    <w:rsid w:val="00DA4509"/>
    <w:rsid w:val="00DB1026"/>
    <w:rsid w:val="00DB55DF"/>
    <w:rsid w:val="00DB5CDA"/>
    <w:rsid w:val="00DC3DF5"/>
    <w:rsid w:val="00DC4987"/>
    <w:rsid w:val="00DC5D25"/>
    <w:rsid w:val="00DC788A"/>
    <w:rsid w:val="00DD2B07"/>
    <w:rsid w:val="00DD2FC8"/>
    <w:rsid w:val="00DD6302"/>
    <w:rsid w:val="00DE4C66"/>
    <w:rsid w:val="00DE5F46"/>
    <w:rsid w:val="00DE7AFA"/>
    <w:rsid w:val="00E02211"/>
    <w:rsid w:val="00E15DAA"/>
    <w:rsid w:val="00E307CE"/>
    <w:rsid w:val="00E35553"/>
    <w:rsid w:val="00E40EA4"/>
    <w:rsid w:val="00E412C9"/>
    <w:rsid w:val="00E45B58"/>
    <w:rsid w:val="00E45C25"/>
    <w:rsid w:val="00E470E9"/>
    <w:rsid w:val="00E5667D"/>
    <w:rsid w:val="00E6705C"/>
    <w:rsid w:val="00E77408"/>
    <w:rsid w:val="00E83910"/>
    <w:rsid w:val="00E84401"/>
    <w:rsid w:val="00E87463"/>
    <w:rsid w:val="00E91CF7"/>
    <w:rsid w:val="00E9560B"/>
    <w:rsid w:val="00E97994"/>
    <w:rsid w:val="00EA0E08"/>
    <w:rsid w:val="00EA4D07"/>
    <w:rsid w:val="00EB0773"/>
    <w:rsid w:val="00EB2DC3"/>
    <w:rsid w:val="00EB6CB9"/>
    <w:rsid w:val="00EC3ABD"/>
    <w:rsid w:val="00ED3952"/>
    <w:rsid w:val="00EF2543"/>
    <w:rsid w:val="00EF501F"/>
    <w:rsid w:val="00EF6313"/>
    <w:rsid w:val="00EF7262"/>
    <w:rsid w:val="00F25503"/>
    <w:rsid w:val="00F32961"/>
    <w:rsid w:val="00F32973"/>
    <w:rsid w:val="00F32B99"/>
    <w:rsid w:val="00F33724"/>
    <w:rsid w:val="00F422D9"/>
    <w:rsid w:val="00F449E6"/>
    <w:rsid w:val="00F462E9"/>
    <w:rsid w:val="00F46E1B"/>
    <w:rsid w:val="00F51B71"/>
    <w:rsid w:val="00F7657B"/>
    <w:rsid w:val="00F7700B"/>
    <w:rsid w:val="00F80A67"/>
    <w:rsid w:val="00F92975"/>
    <w:rsid w:val="00F9341B"/>
    <w:rsid w:val="00FB18C6"/>
    <w:rsid w:val="00FB777A"/>
    <w:rsid w:val="00FC39CE"/>
    <w:rsid w:val="00FC5DA7"/>
    <w:rsid w:val="00FD0374"/>
    <w:rsid w:val="00FE1AAE"/>
    <w:rsid w:val="00FE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B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515F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5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515F1"/>
    <w:rPr>
      <w:rFonts w:cs="Times New Roman"/>
    </w:rPr>
  </w:style>
  <w:style w:type="paragraph" w:styleId="Akapitzlist">
    <w:name w:val="List Paragraph"/>
    <w:basedOn w:val="Normalny"/>
    <w:uiPriority w:val="99"/>
    <w:qFormat/>
    <w:rsid w:val="001515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4B13C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B1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3C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B1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B13CB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B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13C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F49DE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25E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25ED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25ED7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9E2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lowian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1E39-D46A-4A72-B401-60770DF3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3284</Words>
  <Characters>19705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PRZEPROWADZENIE BADANIA SPRAWOZDANIA FINANSOWEGO</vt:lpstr>
    </vt:vector>
  </TitlesOfParts>
  <Company>Krajowa Izba Biegłych Rewidentów</Company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PRZEPROWADZENIE BADANIA SPRAWOZDANIA FINANSOWEGO</dc:title>
  <dc:creator>Aleksandra</dc:creator>
  <cp:lastModifiedBy>admin</cp:lastModifiedBy>
  <cp:revision>2</cp:revision>
  <cp:lastPrinted>2021-06-11T11:05:00Z</cp:lastPrinted>
  <dcterms:created xsi:type="dcterms:W3CDTF">2023-06-07T12:22:00Z</dcterms:created>
  <dcterms:modified xsi:type="dcterms:W3CDTF">2023-06-07T12:22:00Z</dcterms:modified>
</cp:coreProperties>
</file>